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4"/>
          <w:szCs w:val="24"/>
        </w:rPr>
        <w:id w:val="816378199"/>
        <w:docPartObj>
          <w:docPartGallery w:val="Table of Contents"/>
          <w:docPartUnique/>
        </w:docPartObj>
      </w:sdtPr>
      <w:sdtEndPr>
        <w:rPr>
          <w:noProof/>
        </w:rPr>
      </w:sdtEndPr>
      <w:sdtContent>
        <w:p w14:paraId="107E7EEA" w14:textId="0C0EBDE2" w:rsidR="001268BC" w:rsidRDefault="00DF67B0" w:rsidP="0061320D">
          <w:pPr>
            <w:pStyle w:val="TOCHeading"/>
            <w:jc w:val="both"/>
          </w:pPr>
          <w:r>
            <w:t>Release Notes T</w:t>
          </w:r>
          <w:r w:rsidR="001268BC">
            <w:t>able of Contents</w:t>
          </w:r>
        </w:p>
        <w:p w14:paraId="2A6406CF" w14:textId="40823DEA" w:rsidR="004C53EA" w:rsidRDefault="001268BC">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13631321" w:history="1">
            <w:r w:rsidR="004C53EA" w:rsidRPr="004F53F2">
              <w:rPr>
                <w:rStyle w:val="Hyperlink"/>
                <w:noProof/>
              </w:rPr>
              <w:t>0. Introduction</w:t>
            </w:r>
            <w:r w:rsidR="004C53EA">
              <w:rPr>
                <w:noProof/>
                <w:webHidden/>
              </w:rPr>
              <w:tab/>
            </w:r>
            <w:r w:rsidR="004C53EA">
              <w:rPr>
                <w:noProof/>
                <w:webHidden/>
              </w:rPr>
              <w:fldChar w:fldCharType="begin"/>
            </w:r>
            <w:r w:rsidR="004C53EA">
              <w:rPr>
                <w:noProof/>
                <w:webHidden/>
              </w:rPr>
              <w:instrText xml:space="preserve"> PAGEREF _Toc513631321 \h </w:instrText>
            </w:r>
            <w:r w:rsidR="004C53EA">
              <w:rPr>
                <w:noProof/>
                <w:webHidden/>
              </w:rPr>
            </w:r>
            <w:r w:rsidR="004C53EA">
              <w:rPr>
                <w:noProof/>
                <w:webHidden/>
              </w:rPr>
              <w:fldChar w:fldCharType="separate"/>
            </w:r>
            <w:r w:rsidR="004C53EA">
              <w:rPr>
                <w:noProof/>
                <w:webHidden/>
              </w:rPr>
              <w:t>2</w:t>
            </w:r>
            <w:r w:rsidR="004C53EA">
              <w:rPr>
                <w:noProof/>
                <w:webHidden/>
              </w:rPr>
              <w:fldChar w:fldCharType="end"/>
            </w:r>
          </w:hyperlink>
        </w:p>
        <w:p w14:paraId="5A65FDC0" w14:textId="42B32E98" w:rsidR="004C53EA" w:rsidRDefault="005056C8">
          <w:pPr>
            <w:pStyle w:val="TOC1"/>
            <w:tabs>
              <w:tab w:val="right" w:leader="dot" w:pos="9350"/>
            </w:tabs>
            <w:rPr>
              <w:rFonts w:eastAsiaTheme="minorEastAsia"/>
              <w:b w:val="0"/>
              <w:bCs w:val="0"/>
              <w:noProof/>
            </w:rPr>
          </w:pPr>
          <w:hyperlink w:anchor="_Toc513631322" w:history="1">
            <w:r w:rsidR="004C53EA" w:rsidRPr="004F53F2">
              <w:rPr>
                <w:rStyle w:val="Hyperlink"/>
                <w:noProof/>
              </w:rPr>
              <w:t>1. Navigating the Ontology</w:t>
            </w:r>
            <w:r w:rsidR="004C53EA">
              <w:rPr>
                <w:noProof/>
                <w:webHidden/>
              </w:rPr>
              <w:tab/>
            </w:r>
            <w:r w:rsidR="004C53EA">
              <w:rPr>
                <w:noProof/>
                <w:webHidden/>
              </w:rPr>
              <w:fldChar w:fldCharType="begin"/>
            </w:r>
            <w:r w:rsidR="004C53EA">
              <w:rPr>
                <w:noProof/>
                <w:webHidden/>
              </w:rPr>
              <w:instrText xml:space="preserve"> PAGEREF _Toc513631322 \h </w:instrText>
            </w:r>
            <w:r w:rsidR="004C53EA">
              <w:rPr>
                <w:noProof/>
                <w:webHidden/>
              </w:rPr>
            </w:r>
            <w:r w:rsidR="004C53EA">
              <w:rPr>
                <w:noProof/>
                <w:webHidden/>
              </w:rPr>
              <w:fldChar w:fldCharType="separate"/>
            </w:r>
            <w:r w:rsidR="004C53EA">
              <w:rPr>
                <w:noProof/>
                <w:webHidden/>
              </w:rPr>
              <w:t>2</w:t>
            </w:r>
            <w:r w:rsidR="004C53EA">
              <w:rPr>
                <w:noProof/>
                <w:webHidden/>
              </w:rPr>
              <w:fldChar w:fldCharType="end"/>
            </w:r>
          </w:hyperlink>
        </w:p>
        <w:p w14:paraId="15C4A4B1" w14:textId="568319D5" w:rsidR="004C53EA" w:rsidRDefault="005056C8">
          <w:pPr>
            <w:pStyle w:val="TOC2"/>
            <w:tabs>
              <w:tab w:val="right" w:leader="dot" w:pos="9350"/>
            </w:tabs>
            <w:rPr>
              <w:rFonts w:eastAsiaTheme="minorEastAsia"/>
              <w:b w:val="0"/>
              <w:bCs w:val="0"/>
              <w:noProof/>
              <w:sz w:val="24"/>
              <w:szCs w:val="24"/>
            </w:rPr>
          </w:pPr>
          <w:hyperlink w:anchor="_Toc513631323" w:history="1">
            <w:r w:rsidR="004C53EA" w:rsidRPr="004F53F2">
              <w:rPr>
                <w:rStyle w:val="Hyperlink"/>
                <w:noProof/>
              </w:rPr>
              <w:t>Ontology structure</w:t>
            </w:r>
            <w:r w:rsidR="004C53EA">
              <w:rPr>
                <w:noProof/>
                <w:webHidden/>
              </w:rPr>
              <w:tab/>
            </w:r>
            <w:r w:rsidR="004C53EA">
              <w:rPr>
                <w:noProof/>
                <w:webHidden/>
              </w:rPr>
              <w:fldChar w:fldCharType="begin"/>
            </w:r>
            <w:r w:rsidR="004C53EA">
              <w:rPr>
                <w:noProof/>
                <w:webHidden/>
              </w:rPr>
              <w:instrText xml:space="preserve"> PAGEREF _Toc513631323 \h </w:instrText>
            </w:r>
            <w:r w:rsidR="004C53EA">
              <w:rPr>
                <w:noProof/>
                <w:webHidden/>
              </w:rPr>
            </w:r>
            <w:r w:rsidR="004C53EA">
              <w:rPr>
                <w:noProof/>
                <w:webHidden/>
              </w:rPr>
              <w:fldChar w:fldCharType="separate"/>
            </w:r>
            <w:r w:rsidR="004C53EA">
              <w:rPr>
                <w:noProof/>
                <w:webHidden/>
              </w:rPr>
              <w:t>2</w:t>
            </w:r>
            <w:r w:rsidR="004C53EA">
              <w:rPr>
                <w:noProof/>
                <w:webHidden/>
              </w:rPr>
              <w:fldChar w:fldCharType="end"/>
            </w:r>
          </w:hyperlink>
        </w:p>
        <w:p w14:paraId="33EECA08" w14:textId="1FE668C9" w:rsidR="004C53EA" w:rsidRDefault="005056C8">
          <w:pPr>
            <w:pStyle w:val="TOC2"/>
            <w:tabs>
              <w:tab w:val="right" w:leader="dot" w:pos="9350"/>
            </w:tabs>
            <w:rPr>
              <w:rFonts w:eastAsiaTheme="minorEastAsia"/>
              <w:b w:val="0"/>
              <w:bCs w:val="0"/>
              <w:noProof/>
              <w:sz w:val="24"/>
              <w:szCs w:val="24"/>
            </w:rPr>
          </w:pPr>
          <w:hyperlink w:anchor="_Toc513631324" w:history="1">
            <w:r w:rsidR="004C53EA" w:rsidRPr="004F53F2">
              <w:rPr>
                <w:rStyle w:val="Hyperlink"/>
                <w:noProof/>
              </w:rPr>
              <w:t>Top-level indices</w:t>
            </w:r>
            <w:r w:rsidR="004C53EA">
              <w:rPr>
                <w:noProof/>
                <w:webHidden/>
              </w:rPr>
              <w:tab/>
            </w:r>
            <w:r w:rsidR="004C53EA">
              <w:rPr>
                <w:noProof/>
                <w:webHidden/>
              </w:rPr>
              <w:fldChar w:fldCharType="begin"/>
            </w:r>
            <w:r w:rsidR="004C53EA">
              <w:rPr>
                <w:noProof/>
                <w:webHidden/>
              </w:rPr>
              <w:instrText xml:space="preserve"> PAGEREF _Toc513631324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6AC9636E" w14:textId="2E477AE8" w:rsidR="004C53EA" w:rsidRDefault="005056C8">
          <w:pPr>
            <w:pStyle w:val="TOC3"/>
            <w:tabs>
              <w:tab w:val="right" w:leader="dot" w:pos="9350"/>
            </w:tabs>
            <w:rPr>
              <w:rFonts w:eastAsiaTheme="minorEastAsia"/>
              <w:noProof/>
              <w:sz w:val="24"/>
              <w:szCs w:val="24"/>
            </w:rPr>
          </w:pPr>
          <w:hyperlink w:anchor="_Toc513631325" w:history="1">
            <w:r w:rsidR="004C53EA" w:rsidRPr="004F53F2">
              <w:rPr>
                <w:rStyle w:val="Hyperlink"/>
                <w:noProof/>
              </w:rPr>
              <w:t>Author Index</w:t>
            </w:r>
            <w:r w:rsidR="004C53EA">
              <w:rPr>
                <w:noProof/>
                <w:webHidden/>
              </w:rPr>
              <w:tab/>
            </w:r>
            <w:r w:rsidR="004C53EA">
              <w:rPr>
                <w:noProof/>
                <w:webHidden/>
              </w:rPr>
              <w:fldChar w:fldCharType="begin"/>
            </w:r>
            <w:r w:rsidR="004C53EA">
              <w:rPr>
                <w:noProof/>
                <w:webHidden/>
              </w:rPr>
              <w:instrText xml:space="preserve"> PAGEREF _Toc513631325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4AF85A96" w14:textId="32BCCC86" w:rsidR="004C53EA" w:rsidRDefault="005056C8">
          <w:pPr>
            <w:pStyle w:val="TOC3"/>
            <w:tabs>
              <w:tab w:val="right" w:leader="dot" w:pos="9350"/>
            </w:tabs>
            <w:rPr>
              <w:rFonts w:eastAsiaTheme="minorEastAsia"/>
              <w:noProof/>
              <w:sz w:val="24"/>
              <w:szCs w:val="24"/>
            </w:rPr>
          </w:pPr>
          <w:hyperlink w:anchor="_Toc513631326" w:history="1">
            <w:r w:rsidR="004C53EA" w:rsidRPr="004F53F2">
              <w:rPr>
                <w:rStyle w:val="Hyperlink"/>
                <w:noProof/>
              </w:rPr>
              <w:t>Device Index</w:t>
            </w:r>
            <w:r w:rsidR="004C53EA">
              <w:rPr>
                <w:noProof/>
                <w:webHidden/>
              </w:rPr>
              <w:tab/>
            </w:r>
            <w:r w:rsidR="004C53EA">
              <w:rPr>
                <w:noProof/>
                <w:webHidden/>
              </w:rPr>
              <w:fldChar w:fldCharType="begin"/>
            </w:r>
            <w:r w:rsidR="004C53EA">
              <w:rPr>
                <w:noProof/>
                <w:webHidden/>
              </w:rPr>
              <w:instrText xml:space="preserve"> PAGEREF _Toc513631326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34B80E6D" w14:textId="4B1684F1" w:rsidR="004C53EA" w:rsidRDefault="005056C8">
          <w:pPr>
            <w:pStyle w:val="TOC3"/>
            <w:tabs>
              <w:tab w:val="right" w:leader="dot" w:pos="9350"/>
            </w:tabs>
            <w:rPr>
              <w:rFonts w:eastAsiaTheme="minorEastAsia"/>
              <w:noProof/>
              <w:sz w:val="24"/>
              <w:szCs w:val="24"/>
            </w:rPr>
          </w:pPr>
          <w:hyperlink w:anchor="_Toc513631327" w:history="1">
            <w:r w:rsidR="004C53EA" w:rsidRPr="004F53F2">
              <w:rPr>
                <w:rStyle w:val="Hyperlink"/>
                <w:noProof/>
              </w:rPr>
              <w:t>Disease Index</w:t>
            </w:r>
            <w:r w:rsidR="004C53EA">
              <w:rPr>
                <w:noProof/>
                <w:webHidden/>
              </w:rPr>
              <w:tab/>
            </w:r>
            <w:r w:rsidR="004C53EA">
              <w:rPr>
                <w:noProof/>
                <w:webHidden/>
              </w:rPr>
              <w:fldChar w:fldCharType="begin"/>
            </w:r>
            <w:r w:rsidR="004C53EA">
              <w:rPr>
                <w:noProof/>
                <w:webHidden/>
              </w:rPr>
              <w:instrText xml:space="preserve"> PAGEREF _Toc513631327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140E2E96" w14:textId="38712A3E" w:rsidR="004C53EA" w:rsidRDefault="005056C8">
          <w:pPr>
            <w:pStyle w:val="TOC3"/>
            <w:tabs>
              <w:tab w:val="right" w:leader="dot" w:pos="9350"/>
            </w:tabs>
            <w:rPr>
              <w:rFonts w:eastAsiaTheme="minorEastAsia"/>
              <w:noProof/>
              <w:sz w:val="24"/>
              <w:szCs w:val="24"/>
            </w:rPr>
          </w:pPr>
          <w:hyperlink w:anchor="_Toc513631328" w:history="1">
            <w:r w:rsidR="004C53EA" w:rsidRPr="004F53F2">
              <w:rPr>
                <w:rStyle w:val="Hyperlink"/>
                <w:noProof/>
              </w:rPr>
              <w:t>Drug Index</w:t>
            </w:r>
            <w:r w:rsidR="004C53EA">
              <w:rPr>
                <w:noProof/>
                <w:webHidden/>
              </w:rPr>
              <w:tab/>
            </w:r>
            <w:r w:rsidR="004C53EA">
              <w:rPr>
                <w:noProof/>
                <w:webHidden/>
              </w:rPr>
              <w:fldChar w:fldCharType="begin"/>
            </w:r>
            <w:r w:rsidR="004C53EA">
              <w:rPr>
                <w:noProof/>
                <w:webHidden/>
              </w:rPr>
              <w:instrText xml:space="preserve"> PAGEREF _Toc513631328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7F1DF2CD" w14:textId="372BC0D1" w:rsidR="004C53EA" w:rsidRDefault="005056C8">
          <w:pPr>
            <w:pStyle w:val="TOC3"/>
            <w:tabs>
              <w:tab w:val="right" w:leader="dot" w:pos="9350"/>
            </w:tabs>
            <w:rPr>
              <w:rFonts w:eastAsiaTheme="minorEastAsia"/>
              <w:noProof/>
              <w:sz w:val="24"/>
              <w:szCs w:val="24"/>
            </w:rPr>
          </w:pPr>
          <w:hyperlink w:anchor="_Toc513631329" w:history="1">
            <w:r w:rsidR="004C53EA" w:rsidRPr="004F53F2">
              <w:rPr>
                <w:rStyle w:val="Hyperlink"/>
                <w:noProof/>
              </w:rPr>
              <w:t>Reference Index</w:t>
            </w:r>
            <w:r w:rsidR="004C53EA">
              <w:rPr>
                <w:noProof/>
                <w:webHidden/>
              </w:rPr>
              <w:tab/>
            </w:r>
            <w:r w:rsidR="004C53EA">
              <w:rPr>
                <w:noProof/>
                <w:webHidden/>
              </w:rPr>
              <w:fldChar w:fldCharType="begin"/>
            </w:r>
            <w:r w:rsidR="004C53EA">
              <w:rPr>
                <w:noProof/>
                <w:webHidden/>
              </w:rPr>
              <w:instrText xml:space="preserve"> PAGEREF _Toc513631329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3AF89929" w14:textId="6EEFB26B" w:rsidR="004C53EA" w:rsidRDefault="005056C8">
          <w:pPr>
            <w:pStyle w:val="TOC3"/>
            <w:tabs>
              <w:tab w:val="right" w:leader="dot" w:pos="9350"/>
            </w:tabs>
            <w:rPr>
              <w:rFonts w:eastAsiaTheme="minorEastAsia"/>
              <w:noProof/>
              <w:sz w:val="24"/>
              <w:szCs w:val="24"/>
            </w:rPr>
          </w:pPr>
          <w:hyperlink w:anchor="_Toc513631330" w:history="1">
            <w:r w:rsidR="004C53EA" w:rsidRPr="004F53F2">
              <w:rPr>
                <w:rStyle w:val="Hyperlink"/>
                <w:noProof/>
              </w:rPr>
              <w:t>Regimen Index</w:t>
            </w:r>
            <w:r w:rsidR="004C53EA">
              <w:rPr>
                <w:noProof/>
                <w:webHidden/>
              </w:rPr>
              <w:tab/>
            </w:r>
            <w:r w:rsidR="004C53EA">
              <w:rPr>
                <w:noProof/>
                <w:webHidden/>
              </w:rPr>
              <w:fldChar w:fldCharType="begin"/>
            </w:r>
            <w:r w:rsidR="004C53EA">
              <w:rPr>
                <w:noProof/>
                <w:webHidden/>
              </w:rPr>
              <w:instrText xml:space="preserve"> PAGEREF _Toc513631330 \h </w:instrText>
            </w:r>
            <w:r w:rsidR="004C53EA">
              <w:rPr>
                <w:noProof/>
                <w:webHidden/>
              </w:rPr>
            </w:r>
            <w:r w:rsidR="004C53EA">
              <w:rPr>
                <w:noProof/>
                <w:webHidden/>
              </w:rPr>
              <w:fldChar w:fldCharType="separate"/>
            </w:r>
            <w:r w:rsidR="004C53EA">
              <w:rPr>
                <w:noProof/>
                <w:webHidden/>
              </w:rPr>
              <w:t>3</w:t>
            </w:r>
            <w:r w:rsidR="004C53EA">
              <w:rPr>
                <w:noProof/>
                <w:webHidden/>
              </w:rPr>
              <w:fldChar w:fldCharType="end"/>
            </w:r>
          </w:hyperlink>
        </w:p>
        <w:p w14:paraId="6E1888F1" w14:textId="22D2D3BF" w:rsidR="004C53EA" w:rsidRDefault="005056C8">
          <w:pPr>
            <w:pStyle w:val="TOC2"/>
            <w:tabs>
              <w:tab w:val="right" w:leader="dot" w:pos="9350"/>
            </w:tabs>
            <w:rPr>
              <w:rFonts w:eastAsiaTheme="minorEastAsia"/>
              <w:b w:val="0"/>
              <w:bCs w:val="0"/>
              <w:noProof/>
              <w:sz w:val="24"/>
              <w:szCs w:val="24"/>
            </w:rPr>
          </w:pPr>
          <w:hyperlink w:anchor="_Toc513631331" w:history="1">
            <w:r w:rsidR="004C53EA" w:rsidRPr="004F53F2">
              <w:rPr>
                <w:rStyle w:val="Hyperlink"/>
                <w:noProof/>
              </w:rPr>
              <w:t>Medication Annotations</w:t>
            </w:r>
            <w:r w:rsidR="004C53EA">
              <w:rPr>
                <w:noProof/>
                <w:webHidden/>
              </w:rPr>
              <w:tab/>
            </w:r>
            <w:r w:rsidR="004C53EA">
              <w:rPr>
                <w:noProof/>
                <w:webHidden/>
              </w:rPr>
              <w:fldChar w:fldCharType="begin"/>
            </w:r>
            <w:r w:rsidR="004C53EA">
              <w:rPr>
                <w:noProof/>
                <w:webHidden/>
              </w:rPr>
              <w:instrText xml:space="preserve"> PAGEREF _Toc513631331 \h </w:instrText>
            </w:r>
            <w:r w:rsidR="004C53EA">
              <w:rPr>
                <w:noProof/>
                <w:webHidden/>
              </w:rPr>
            </w:r>
            <w:r w:rsidR="004C53EA">
              <w:rPr>
                <w:noProof/>
                <w:webHidden/>
              </w:rPr>
              <w:fldChar w:fldCharType="separate"/>
            </w:r>
            <w:r w:rsidR="004C53EA">
              <w:rPr>
                <w:noProof/>
                <w:webHidden/>
              </w:rPr>
              <w:t>4</w:t>
            </w:r>
            <w:r w:rsidR="004C53EA">
              <w:rPr>
                <w:noProof/>
                <w:webHidden/>
              </w:rPr>
              <w:fldChar w:fldCharType="end"/>
            </w:r>
          </w:hyperlink>
        </w:p>
        <w:p w14:paraId="3E4A7798" w14:textId="42E9B6BC" w:rsidR="004C53EA" w:rsidRDefault="005056C8">
          <w:pPr>
            <w:pStyle w:val="TOC2"/>
            <w:tabs>
              <w:tab w:val="right" w:leader="dot" w:pos="9350"/>
            </w:tabs>
            <w:rPr>
              <w:rFonts w:eastAsiaTheme="minorEastAsia"/>
              <w:b w:val="0"/>
              <w:bCs w:val="0"/>
              <w:noProof/>
              <w:sz w:val="24"/>
              <w:szCs w:val="24"/>
            </w:rPr>
          </w:pPr>
          <w:hyperlink w:anchor="_Toc513631332" w:history="1">
            <w:r w:rsidR="004C53EA" w:rsidRPr="004F53F2">
              <w:rPr>
                <w:rStyle w:val="Hyperlink"/>
                <w:noProof/>
              </w:rPr>
              <w:t>Regimen Properties and Annotations</w:t>
            </w:r>
            <w:r w:rsidR="004C53EA">
              <w:rPr>
                <w:noProof/>
                <w:webHidden/>
              </w:rPr>
              <w:tab/>
            </w:r>
            <w:r w:rsidR="004C53EA">
              <w:rPr>
                <w:noProof/>
                <w:webHidden/>
              </w:rPr>
              <w:fldChar w:fldCharType="begin"/>
            </w:r>
            <w:r w:rsidR="004C53EA">
              <w:rPr>
                <w:noProof/>
                <w:webHidden/>
              </w:rPr>
              <w:instrText xml:space="preserve"> PAGEREF _Toc513631332 \h </w:instrText>
            </w:r>
            <w:r w:rsidR="004C53EA">
              <w:rPr>
                <w:noProof/>
                <w:webHidden/>
              </w:rPr>
            </w:r>
            <w:r w:rsidR="004C53EA">
              <w:rPr>
                <w:noProof/>
                <w:webHidden/>
              </w:rPr>
              <w:fldChar w:fldCharType="separate"/>
            </w:r>
            <w:r w:rsidR="004C53EA">
              <w:rPr>
                <w:noProof/>
                <w:webHidden/>
              </w:rPr>
              <w:t>5</w:t>
            </w:r>
            <w:r w:rsidR="004C53EA">
              <w:rPr>
                <w:noProof/>
                <w:webHidden/>
              </w:rPr>
              <w:fldChar w:fldCharType="end"/>
            </w:r>
          </w:hyperlink>
        </w:p>
        <w:p w14:paraId="49DAC761" w14:textId="444218A7" w:rsidR="004C53EA" w:rsidRDefault="005056C8">
          <w:pPr>
            <w:pStyle w:val="TOC3"/>
            <w:tabs>
              <w:tab w:val="right" w:leader="dot" w:pos="9350"/>
            </w:tabs>
            <w:rPr>
              <w:rFonts w:eastAsiaTheme="minorEastAsia"/>
              <w:noProof/>
              <w:sz w:val="24"/>
              <w:szCs w:val="24"/>
            </w:rPr>
          </w:pPr>
          <w:hyperlink w:anchor="_Toc513631333" w:history="1">
            <w:r w:rsidR="004C53EA" w:rsidRPr="004F53F2">
              <w:rPr>
                <w:rStyle w:val="Hyperlink"/>
                <w:noProof/>
              </w:rPr>
              <w:t>Regimen Properties</w:t>
            </w:r>
            <w:r w:rsidR="004C53EA">
              <w:rPr>
                <w:noProof/>
                <w:webHidden/>
              </w:rPr>
              <w:tab/>
            </w:r>
            <w:r w:rsidR="004C53EA">
              <w:rPr>
                <w:noProof/>
                <w:webHidden/>
              </w:rPr>
              <w:fldChar w:fldCharType="begin"/>
            </w:r>
            <w:r w:rsidR="004C53EA">
              <w:rPr>
                <w:noProof/>
                <w:webHidden/>
              </w:rPr>
              <w:instrText xml:space="preserve"> PAGEREF _Toc513631333 \h </w:instrText>
            </w:r>
            <w:r w:rsidR="004C53EA">
              <w:rPr>
                <w:noProof/>
                <w:webHidden/>
              </w:rPr>
            </w:r>
            <w:r w:rsidR="004C53EA">
              <w:rPr>
                <w:noProof/>
                <w:webHidden/>
              </w:rPr>
              <w:fldChar w:fldCharType="separate"/>
            </w:r>
            <w:r w:rsidR="004C53EA">
              <w:rPr>
                <w:noProof/>
                <w:webHidden/>
              </w:rPr>
              <w:t>5</w:t>
            </w:r>
            <w:r w:rsidR="004C53EA">
              <w:rPr>
                <w:noProof/>
                <w:webHidden/>
              </w:rPr>
              <w:fldChar w:fldCharType="end"/>
            </w:r>
          </w:hyperlink>
        </w:p>
        <w:p w14:paraId="691FA0D0" w14:textId="5FF0C615" w:rsidR="004C53EA" w:rsidRDefault="005056C8">
          <w:pPr>
            <w:pStyle w:val="TOC3"/>
            <w:tabs>
              <w:tab w:val="right" w:leader="dot" w:pos="9350"/>
            </w:tabs>
            <w:rPr>
              <w:rFonts w:eastAsiaTheme="minorEastAsia"/>
              <w:noProof/>
              <w:sz w:val="24"/>
              <w:szCs w:val="24"/>
            </w:rPr>
          </w:pPr>
          <w:hyperlink w:anchor="_Toc513631334" w:history="1">
            <w:r w:rsidR="004C53EA" w:rsidRPr="004F53F2">
              <w:rPr>
                <w:rStyle w:val="Hyperlink"/>
                <w:noProof/>
              </w:rPr>
              <w:t>Regimen Annotations</w:t>
            </w:r>
            <w:r w:rsidR="004C53EA">
              <w:rPr>
                <w:noProof/>
                <w:webHidden/>
              </w:rPr>
              <w:tab/>
            </w:r>
            <w:r w:rsidR="004C53EA">
              <w:rPr>
                <w:noProof/>
                <w:webHidden/>
              </w:rPr>
              <w:fldChar w:fldCharType="begin"/>
            </w:r>
            <w:r w:rsidR="004C53EA">
              <w:rPr>
                <w:noProof/>
                <w:webHidden/>
              </w:rPr>
              <w:instrText xml:space="preserve"> PAGEREF _Toc513631334 \h </w:instrText>
            </w:r>
            <w:r w:rsidR="004C53EA">
              <w:rPr>
                <w:noProof/>
                <w:webHidden/>
              </w:rPr>
            </w:r>
            <w:r w:rsidR="004C53EA">
              <w:rPr>
                <w:noProof/>
                <w:webHidden/>
              </w:rPr>
              <w:fldChar w:fldCharType="separate"/>
            </w:r>
            <w:r w:rsidR="004C53EA">
              <w:rPr>
                <w:noProof/>
                <w:webHidden/>
              </w:rPr>
              <w:t>6</w:t>
            </w:r>
            <w:r w:rsidR="004C53EA">
              <w:rPr>
                <w:noProof/>
                <w:webHidden/>
              </w:rPr>
              <w:fldChar w:fldCharType="end"/>
            </w:r>
          </w:hyperlink>
        </w:p>
        <w:p w14:paraId="7D693DD3" w14:textId="226A9313" w:rsidR="004C53EA" w:rsidRDefault="005056C8">
          <w:pPr>
            <w:pStyle w:val="TOC2"/>
            <w:tabs>
              <w:tab w:val="right" w:leader="dot" w:pos="9350"/>
            </w:tabs>
            <w:rPr>
              <w:rFonts w:eastAsiaTheme="minorEastAsia"/>
              <w:b w:val="0"/>
              <w:bCs w:val="0"/>
              <w:noProof/>
              <w:sz w:val="24"/>
              <w:szCs w:val="24"/>
            </w:rPr>
          </w:pPr>
          <w:hyperlink w:anchor="_Toc513631335" w:history="1">
            <w:r w:rsidR="004C53EA" w:rsidRPr="004F53F2">
              <w:rPr>
                <w:rStyle w:val="Hyperlink"/>
                <w:noProof/>
              </w:rPr>
              <w:t>Reference Properties and Annotations</w:t>
            </w:r>
            <w:r w:rsidR="004C53EA">
              <w:rPr>
                <w:noProof/>
                <w:webHidden/>
              </w:rPr>
              <w:tab/>
            </w:r>
            <w:r w:rsidR="004C53EA">
              <w:rPr>
                <w:noProof/>
                <w:webHidden/>
              </w:rPr>
              <w:fldChar w:fldCharType="begin"/>
            </w:r>
            <w:r w:rsidR="004C53EA">
              <w:rPr>
                <w:noProof/>
                <w:webHidden/>
              </w:rPr>
              <w:instrText xml:space="preserve"> PAGEREF _Toc513631335 \h </w:instrText>
            </w:r>
            <w:r w:rsidR="004C53EA">
              <w:rPr>
                <w:noProof/>
                <w:webHidden/>
              </w:rPr>
            </w:r>
            <w:r w:rsidR="004C53EA">
              <w:rPr>
                <w:noProof/>
                <w:webHidden/>
              </w:rPr>
              <w:fldChar w:fldCharType="separate"/>
            </w:r>
            <w:r w:rsidR="004C53EA">
              <w:rPr>
                <w:noProof/>
                <w:webHidden/>
              </w:rPr>
              <w:t>8</w:t>
            </w:r>
            <w:r w:rsidR="004C53EA">
              <w:rPr>
                <w:noProof/>
                <w:webHidden/>
              </w:rPr>
              <w:fldChar w:fldCharType="end"/>
            </w:r>
          </w:hyperlink>
        </w:p>
        <w:p w14:paraId="4975C7EE" w14:textId="54600C87" w:rsidR="004C53EA" w:rsidRDefault="005056C8">
          <w:pPr>
            <w:pStyle w:val="TOC3"/>
            <w:tabs>
              <w:tab w:val="right" w:leader="dot" w:pos="9350"/>
            </w:tabs>
            <w:rPr>
              <w:rFonts w:eastAsiaTheme="minorEastAsia"/>
              <w:noProof/>
              <w:sz w:val="24"/>
              <w:szCs w:val="24"/>
            </w:rPr>
          </w:pPr>
          <w:hyperlink w:anchor="_Toc513631336" w:history="1">
            <w:r w:rsidR="004C53EA" w:rsidRPr="004F53F2">
              <w:rPr>
                <w:rStyle w:val="Hyperlink"/>
                <w:noProof/>
              </w:rPr>
              <w:t>Reference Properties</w:t>
            </w:r>
            <w:r w:rsidR="004C53EA">
              <w:rPr>
                <w:noProof/>
                <w:webHidden/>
              </w:rPr>
              <w:tab/>
            </w:r>
            <w:r w:rsidR="004C53EA">
              <w:rPr>
                <w:noProof/>
                <w:webHidden/>
              </w:rPr>
              <w:fldChar w:fldCharType="begin"/>
            </w:r>
            <w:r w:rsidR="004C53EA">
              <w:rPr>
                <w:noProof/>
                <w:webHidden/>
              </w:rPr>
              <w:instrText xml:space="preserve"> PAGEREF _Toc513631336 \h </w:instrText>
            </w:r>
            <w:r w:rsidR="004C53EA">
              <w:rPr>
                <w:noProof/>
                <w:webHidden/>
              </w:rPr>
            </w:r>
            <w:r w:rsidR="004C53EA">
              <w:rPr>
                <w:noProof/>
                <w:webHidden/>
              </w:rPr>
              <w:fldChar w:fldCharType="separate"/>
            </w:r>
            <w:r w:rsidR="004C53EA">
              <w:rPr>
                <w:noProof/>
                <w:webHidden/>
              </w:rPr>
              <w:t>8</w:t>
            </w:r>
            <w:r w:rsidR="004C53EA">
              <w:rPr>
                <w:noProof/>
                <w:webHidden/>
              </w:rPr>
              <w:fldChar w:fldCharType="end"/>
            </w:r>
          </w:hyperlink>
        </w:p>
        <w:p w14:paraId="4683CE1A" w14:textId="1297FF8A" w:rsidR="004C53EA" w:rsidRDefault="005056C8">
          <w:pPr>
            <w:pStyle w:val="TOC3"/>
            <w:tabs>
              <w:tab w:val="right" w:leader="dot" w:pos="9350"/>
            </w:tabs>
            <w:rPr>
              <w:rFonts w:eastAsiaTheme="minorEastAsia"/>
              <w:noProof/>
              <w:sz w:val="24"/>
              <w:szCs w:val="24"/>
            </w:rPr>
          </w:pPr>
          <w:hyperlink w:anchor="_Toc513631337" w:history="1">
            <w:r w:rsidR="004C53EA" w:rsidRPr="004F53F2">
              <w:rPr>
                <w:rStyle w:val="Hyperlink"/>
                <w:noProof/>
              </w:rPr>
              <w:t>Reference Annotations</w:t>
            </w:r>
            <w:r w:rsidR="004C53EA">
              <w:rPr>
                <w:noProof/>
                <w:webHidden/>
              </w:rPr>
              <w:tab/>
            </w:r>
            <w:r w:rsidR="004C53EA">
              <w:rPr>
                <w:noProof/>
                <w:webHidden/>
              </w:rPr>
              <w:fldChar w:fldCharType="begin"/>
            </w:r>
            <w:r w:rsidR="004C53EA">
              <w:rPr>
                <w:noProof/>
                <w:webHidden/>
              </w:rPr>
              <w:instrText xml:space="preserve"> PAGEREF _Toc513631337 \h </w:instrText>
            </w:r>
            <w:r w:rsidR="004C53EA">
              <w:rPr>
                <w:noProof/>
                <w:webHidden/>
              </w:rPr>
            </w:r>
            <w:r w:rsidR="004C53EA">
              <w:rPr>
                <w:noProof/>
                <w:webHidden/>
              </w:rPr>
              <w:fldChar w:fldCharType="separate"/>
            </w:r>
            <w:r w:rsidR="004C53EA">
              <w:rPr>
                <w:noProof/>
                <w:webHidden/>
              </w:rPr>
              <w:t>8</w:t>
            </w:r>
            <w:r w:rsidR="004C53EA">
              <w:rPr>
                <w:noProof/>
                <w:webHidden/>
              </w:rPr>
              <w:fldChar w:fldCharType="end"/>
            </w:r>
          </w:hyperlink>
        </w:p>
        <w:p w14:paraId="498690B7" w14:textId="4D7202F4" w:rsidR="004C53EA" w:rsidRDefault="005056C8">
          <w:pPr>
            <w:pStyle w:val="TOC2"/>
            <w:tabs>
              <w:tab w:val="right" w:leader="dot" w:pos="9350"/>
            </w:tabs>
            <w:rPr>
              <w:rFonts w:eastAsiaTheme="minorEastAsia"/>
              <w:b w:val="0"/>
              <w:bCs w:val="0"/>
              <w:noProof/>
              <w:sz w:val="24"/>
              <w:szCs w:val="24"/>
            </w:rPr>
          </w:pPr>
          <w:hyperlink w:anchor="_Toc513631338" w:history="1">
            <w:r w:rsidR="004C53EA" w:rsidRPr="004F53F2">
              <w:rPr>
                <w:rStyle w:val="Hyperlink"/>
                <w:noProof/>
              </w:rPr>
              <w:t>Author Annotations</w:t>
            </w:r>
            <w:r w:rsidR="004C53EA">
              <w:rPr>
                <w:noProof/>
                <w:webHidden/>
              </w:rPr>
              <w:tab/>
            </w:r>
            <w:r w:rsidR="004C53EA">
              <w:rPr>
                <w:noProof/>
                <w:webHidden/>
              </w:rPr>
              <w:fldChar w:fldCharType="begin"/>
            </w:r>
            <w:r w:rsidR="004C53EA">
              <w:rPr>
                <w:noProof/>
                <w:webHidden/>
              </w:rPr>
              <w:instrText xml:space="preserve"> PAGEREF _Toc513631338 \h </w:instrText>
            </w:r>
            <w:r w:rsidR="004C53EA">
              <w:rPr>
                <w:noProof/>
                <w:webHidden/>
              </w:rPr>
            </w:r>
            <w:r w:rsidR="004C53EA">
              <w:rPr>
                <w:noProof/>
                <w:webHidden/>
              </w:rPr>
              <w:fldChar w:fldCharType="separate"/>
            </w:r>
            <w:r w:rsidR="004C53EA">
              <w:rPr>
                <w:noProof/>
                <w:webHidden/>
              </w:rPr>
              <w:t>10</w:t>
            </w:r>
            <w:r w:rsidR="004C53EA">
              <w:rPr>
                <w:noProof/>
                <w:webHidden/>
              </w:rPr>
              <w:fldChar w:fldCharType="end"/>
            </w:r>
          </w:hyperlink>
        </w:p>
        <w:p w14:paraId="4A6A8B14" w14:textId="3B0E3722" w:rsidR="004C53EA" w:rsidRDefault="005056C8">
          <w:pPr>
            <w:pStyle w:val="TOC2"/>
            <w:tabs>
              <w:tab w:val="right" w:leader="dot" w:pos="9350"/>
            </w:tabs>
            <w:rPr>
              <w:rFonts w:eastAsiaTheme="minorEastAsia"/>
              <w:b w:val="0"/>
              <w:bCs w:val="0"/>
              <w:noProof/>
              <w:sz w:val="24"/>
              <w:szCs w:val="24"/>
            </w:rPr>
          </w:pPr>
          <w:hyperlink w:anchor="_Toc513631339" w:history="1">
            <w:r w:rsidR="004C53EA" w:rsidRPr="004F53F2">
              <w:rPr>
                <w:rStyle w:val="Hyperlink"/>
                <w:noProof/>
              </w:rPr>
              <w:t>Example: find all rituximab-containing regimens and R-CHOP in particular</w:t>
            </w:r>
            <w:r w:rsidR="004C53EA">
              <w:rPr>
                <w:noProof/>
                <w:webHidden/>
              </w:rPr>
              <w:tab/>
            </w:r>
            <w:r w:rsidR="004C53EA">
              <w:rPr>
                <w:noProof/>
                <w:webHidden/>
              </w:rPr>
              <w:fldChar w:fldCharType="begin"/>
            </w:r>
            <w:r w:rsidR="004C53EA">
              <w:rPr>
                <w:noProof/>
                <w:webHidden/>
              </w:rPr>
              <w:instrText xml:space="preserve"> PAGEREF _Toc513631339 \h </w:instrText>
            </w:r>
            <w:r w:rsidR="004C53EA">
              <w:rPr>
                <w:noProof/>
                <w:webHidden/>
              </w:rPr>
            </w:r>
            <w:r w:rsidR="004C53EA">
              <w:rPr>
                <w:noProof/>
                <w:webHidden/>
              </w:rPr>
              <w:fldChar w:fldCharType="separate"/>
            </w:r>
            <w:r w:rsidR="004C53EA">
              <w:rPr>
                <w:noProof/>
                <w:webHidden/>
              </w:rPr>
              <w:t>11</w:t>
            </w:r>
            <w:r w:rsidR="004C53EA">
              <w:rPr>
                <w:noProof/>
                <w:webHidden/>
              </w:rPr>
              <w:fldChar w:fldCharType="end"/>
            </w:r>
          </w:hyperlink>
        </w:p>
        <w:p w14:paraId="74666CDB" w14:textId="680A819A" w:rsidR="004C53EA" w:rsidRDefault="005056C8">
          <w:pPr>
            <w:pStyle w:val="TOC3"/>
            <w:tabs>
              <w:tab w:val="right" w:leader="dot" w:pos="9350"/>
            </w:tabs>
            <w:rPr>
              <w:rFonts w:eastAsiaTheme="minorEastAsia"/>
              <w:noProof/>
              <w:sz w:val="24"/>
              <w:szCs w:val="24"/>
            </w:rPr>
          </w:pPr>
          <w:hyperlink w:anchor="_Toc513631340" w:history="1">
            <w:r w:rsidR="004C53EA" w:rsidRPr="004F53F2">
              <w:rPr>
                <w:rStyle w:val="Hyperlink"/>
                <w:noProof/>
              </w:rPr>
              <w:t>Step 1: Open the ontology</w:t>
            </w:r>
            <w:r w:rsidR="004C53EA">
              <w:rPr>
                <w:noProof/>
                <w:webHidden/>
              </w:rPr>
              <w:tab/>
            </w:r>
            <w:r w:rsidR="004C53EA">
              <w:rPr>
                <w:noProof/>
                <w:webHidden/>
              </w:rPr>
              <w:fldChar w:fldCharType="begin"/>
            </w:r>
            <w:r w:rsidR="004C53EA">
              <w:rPr>
                <w:noProof/>
                <w:webHidden/>
              </w:rPr>
              <w:instrText xml:space="preserve"> PAGEREF _Toc513631340 \h </w:instrText>
            </w:r>
            <w:r w:rsidR="004C53EA">
              <w:rPr>
                <w:noProof/>
                <w:webHidden/>
              </w:rPr>
            </w:r>
            <w:r w:rsidR="004C53EA">
              <w:rPr>
                <w:noProof/>
                <w:webHidden/>
              </w:rPr>
              <w:fldChar w:fldCharType="separate"/>
            </w:r>
            <w:r w:rsidR="004C53EA">
              <w:rPr>
                <w:noProof/>
                <w:webHidden/>
              </w:rPr>
              <w:t>11</w:t>
            </w:r>
            <w:r w:rsidR="004C53EA">
              <w:rPr>
                <w:noProof/>
                <w:webHidden/>
              </w:rPr>
              <w:fldChar w:fldCharType="end"/>
            </w:r>
          </w:hyperlink>
        </w:p>
        <w:p w14:paraId="186B11A9" w14:textId="5D479BE4" w:rsidR="004C53EA" w:rsidRDefault="005056C8">
          <w:pPr>
            <w:pStyle w:val="TOC3"/>
            <w:tabs>
              <w:tab w:val="right" w:leader="dot" w:pos="9350"/>
            </w:tabs>
            <w:rPr>
              <w:rFonts w:eastAsiaTheme="minorEastAsia"/>
              <w:noProof/>
              <w:sz w:val="24"/>
              <w:szCs w:val="24"/>
            </w:rPr>
          </w:pPr>
          <w:hyperlink w:anchor="_Toc513631341" w:history="1">
            <w:r w:rsidR="004C53EA" w:rsidRPr="004F53F2">
              <w:rPr>
                <w:rStyle w:val="Hyperlink"/>
                <w:noProof/>
              </w:rPr>
              <w:t>Step 2: Find rituximab</w:t>
            </w:r>
            <w:r w:rsidR="004C53EA">
              <w:rPr>
                <w:noProof/>
                <w:webHidden/>
              </w:rPr>
              <w:tab/>
            </w:r>
            <w:r w:rsidR="004C53EA">
              <w:rPr>
                <w:noProof/>
                <w:webHidden/>
              </w:rPr>
              <w:fldChar w:fldCharType="begin"/>
            </w:r>
            <w:r w:rsidR="004C53EA">
              <w:rPr>
                <w:noProof/>
                <w:webHidden/>
              </w:rPr>
              <w:instrText xml:space="preserve"> PAGEREF _Toc513631341 \h </w:instrText>
            </w:r>
            <w:r w:rsidR="004C53EA">
              <w:rPr>
                <w:noProof/>
                <w:webHidden/>
              </w:rPr>
            </w:r>
            <w:r w:rsidR="004C53EA">
              <w:rPr>
                <w:noProof/>
                <w:webHidden/>
              </w:rPr>
              <w:fldChar w:fldCharType="separate"/>
            </w:r>
            <w:r w:rsidR="004C53EA">
              <w:rPr>
                <w:noProof/>
                <w:webHidden/>
              </w:rPr>
              <w:t>12</w:t>
            </w:r>
            <w:r w:rsidR="004C53EA">
              <w:rPr>
                <w:noProof/>
                <w:webHidden/>
              </w:rPr>
              <w:fldChar w:fldCharType="end"/>
            </w:r>
          </w:hyperlink>
        </w:p>
        <w:p w14:paraId="5E913CDC" w14:textId="42C20994" w:rsidR="004C53EA" w:rsidRDefault="005056C8">
          <w:pPr>
            <w:pStyle w:val="TOC3"/>
            <w:tabs>
              <w:tab w:val="right" w:leader="dot" w:pos="9350"/>
            </w:tabs>
            <w:rPr>
              <w:rFonts w:eastAsiaTheme="minorEastAsia"/>
              <w:noProof/>
              <w:sz w:val="24"/>
              <w:szCs w:val="24"/>
            </w:rPr>
          </w:pPr>
          <w:hyperlink w:anchor="_Toc513631342" w:history="1">
            <w:r w:rsidR="004C53EA" w:rsidRPr="004F53F2">
              <w:rPr>
                <w:rStyle w:val="Hyperlink"/>
                <w:noProof/>
              </w:rPr>
              <w:t>Step 3: Open up the rituximab entity</w:t>
            </w:r>
            <w:r w:rsidR="004C53EA">
              <w:rPr>
                <w:noProof/>
                <w:webHidden/>
              </w:rPr>
              <w:tab/>
            </w:r>
            <w:r w:rsidR="004C53EA">
              <w:rPr>
                <w:noProof/>
                <w:webHidden/>
              </w:rPr>
              <w:fldChar w:fldCharType="begin"/>
            </w:r>
            <w:r w:rsidR="004C53EA">
              <w:rPr>
                <w:noProof/>
                <w:webHidden/>
              </w:rPr>
              <w:instrText xml:space="preserve"> PAGEREF _Toc513631342 \h </w:instrText>
            </w:r>
            <w:r w:rsidR="004C53EA">
              <w:rPr>
                <w:noProof/>
                <w:webHidden/>
              </w:rPr>
            </w:r>
            <w:r w:rsidR="004C53EA">
              <w:rPr>
                <w:noProof/>
                <w:webHidden/>
              </w:rPr>
              <w:fldChar w:fldCharType="separate"/>
            </w:r>
            <w:r w:rsidR="004C53EA">
              <w:rPr>
                <w:noProof/>
                <w:webHidden/>
              </w:rPr>
              <w:t>13</w:t>
            </w:r>
            <w:r w:rsidR="004C53EA">
              <w:rPr>
                <w:noProof/>
                <w:webHidden/>
              </w:rPr>
              <w:fldChar w:fldCharType="end"/>
            </w:r>
          </w:hyperlink>
        </w:p>
        <w:p w14:paraId="04D8B42B" w14:textId="01B97F87" w:rsidR="004C53EA" w:rsidRDefault="005056C8">
          <w:pPr>
            <w:pStyle w:val="TOC3"/>
            <w:tabs>
              <w:tab w:val="right" w:leader="dot" w:pos="9350"/>
            </w:tabs>
            <w:rPr>
              <w:rFonts w:eastAsiaTheme="minorEastAsia"/>
              <w:noProof/>
              <w:sz w:val="24"/>
              <w:szCs w:val="24"/>
            </w:rPr>
          </w:pPr>
          <w:hyperlink w:anchor="_Toc513631343" w:history="1">
            <w:r w:rsidR="004C53EA" w:rsidRPr="004F53F2">
              <w:rPr>
                <w:rStyle w:val="Hyperlink"/>
                <w:noProof/>
              </w:rPr>
              <w:t>Step 4: Find all regimens in which rituximab is used</w:t>
            </w:r>
            <w:r w:rsidR="004C53EA">
              <w:rPr>
                <w:noProof/>
                <w:webHidden/>
              </w:rPr>
              <w:tab/>
            </w:r>
            <w:r w:rsidR="004C53EA">
              <w:rPr>
                <w:noProof/>
                <w:webHidden/>
              </w:rPr>
              <w:fldChar w:fldCharType="begin"/>
            </w:r>
            <w:r w:rsidR="004C53EA">
              <w:rPr>
                <w:noProof/>
                <w:webHidden/>
              </w:rPr>
              <w:instrText xml:space="preserve"> PAGEREF _Toc513631343 \h </w:instrText>
            </w:r>
            <w:r w:rsidR="004C53EA">
              <w:rPr>
                <w:noProof/>
                <w:webHidden/>
              </w:rPr>
            </w:r>
            <w:r w:rsidR="004C53EA">
              <w:rPr>
                <w:noProof/>
                <w:webHidden/>
              </w:rPr>
              <w:fldChar w:fldCharType="separate"/>
            </w:r>
            <w:r w:rsidR="004C53EA">
              <w:rPr>
                <w:noProof/>
                <w:webHidden/>
              </w:rPr>
              <w:t>14</w:t>
            </w:r>
            <w:r w:rsidR="004C53EA">
              <w:rPr>
                <w:noProof/>
                <w:webHidden/>
              </w:rPr>
              <w:fldChar w:fldCharType="end"/>
            </w:r>
          </w:hyperlink>
        </w:p>
        <w:p w14:paraId="08848CD9" w14:textId="7DC15946" w:rsidR="004C53EA" w:rsidRDefault="005056C8">
          <w:pPr>
            <w:pStyle w:val="TOC3"/>
            <w:tabs>
              <w:tab w:val="right" w:leader="dot" w:pos="9350"/>
            </w:tabs>
            <w:rPr>
              <w:rFonts w:eastAsiaTheme="minorEastAsia"/>
              <w:noProof/>
              <w:sz w:val="24"/>
              <w:szCs w:val="24"/>
            </w:rPr>
          </w:pPr>
          <w:hyperlink w:anchor="_Toc513631344" w:history="1">
            <w:r w:rsidR="004C53EA" w:rsidRPr="004F53F2">
              <w:rPr>
                <w:rStyle w:val="Hyperlink"/>
                <w:noProof/>
              </w:rPr>
              <w:t>Step 5: Find R-CHOP</w:t>
            </w:r>
            <w:r w:rsidR="004C53EA">
              <w:rPr>
                <w:noProof/>
                <w:webHidden/>
              </w:rPr>
              <w:tab/>
            </w:r>
            <w:r w:rsidR="004C53EA">
              <w:rPr>
                <w:noProof/>
                <w:webHidden/>
              </w:rPr>
              <w:fldChar w:fldCharType="begin"/>
            </w:r>
            <w:r w:rsidR="004C53EA">
              <w:rPr>
                <w:noProof/>
                <w:webHidden/>
              </w:rPr>
              <w:instrText xml:space="preserve"> PAGEREF _Toc513631344 \h </w:instrText>
            </w:r>
            <w:r w:rsidR="004C53EA">
              <w:rPr>
                <w:noProof/>
                <w:webHidden/>
              </w:rPr>
            </w:r>
            <w:r w:rsidR="004C53EA">
              <w:rPr>
                <w:noProof/>
                <w:webHidden/>
              </w:rPr>
              <w:fldChar w:fldCharType="separate"/>
            </w:r>
            <w:r w:rsidR="004C53EA">
              <w:rPr>
                <w:noProof/>
                <w:webHidden/>
              </w:rPr>
              <w:t>15</w:t>
            </w:r>
            <w:r w:rsidR="004C53EA">
              <w:rPr>
                <w:noProof/>
                <w:webHidden/>
              </w:rPr>
              <w:fldChar w:fldCharType="end"/>
            </w:r>
          </w:hyperlink>
        </w:p>
        <w:p w14:paraId="601C0F49" w14:textId="3B3A8E45" w:rsidR="004C53EA" w:rsidRDefault="005056C8">
          <w:pPr>
            <w:pStyle w:val="TOC3"/>
            <w:tabs>
              <w:tab w:val="right" w:leader="dot" w:pos="9350"/>
            </w:tabs>
            <w:rPr>
              <w:rFonts w:eastAsiaTheme="minorEastAsia"/>
              <w:noProof/>
              <w:sz w:val="24"/>
              <w:szCs w:val="24"/>
            </w:rPr>
          </w:pPr>
          <w:hyperlink w:anchor="_Toc513631345" w:history="1">
            <w:r w:rsidR="004C53EA" w:rsidRPr="004F53F2">
              <w:rPr>
                <w:rStyle w:val="Hyperlink"/>
                <w:noProof/>
              </w:rPr>
              <w:t>Step 6: Open up the R-CHOP regimen</w:t>
            </w:r>
            <w:r w:rsidR="004C53EA">
              <w:rPr>
                <w:noProof/>
                <w:webHidden/>
              </w:rPr>
              <w:tab/>
            </w:r>
            <w:r w:rsidR="004C53EA">
              <w:rPr>
                <w:noProof/>
                <w:webHidden/>
              </w:rPr>
              <w:fldChar w:fldCharType="begin"/>
            </w:r>
            <w:r w:rsidR="004C53EA">
              <w:rPr>
                <w:noProof/>
                <w:webHidden/>
              </w:rPr>
              <w:instrText xml:space="preserve"> PAGEREF _Toc513631345 \h </w:instrText>
            </w:r>
            <w:r w:rsidR="004C53EA">
              <w:rPr>
                <w:noProof/>
                <w:webHidden/>
              </w:rPr>
            </w:r>
            <w:r w:rsidR="004C53EA">
              <w:rPr>
                <w:noProof/>
                <w:webHidden/>
              </w:rPr>
              <w:fldChar w:fldCharType="separate"/>
            </w:r>
            <w:r w:rsidR="004C53EA">
              <w:rPr>
                <w:noProof/>
                <w:webHidden/>
              </w:rPr>
              <w:t>16</w:t>
            </w:r>
            <w:r w:rsidR="004C53EA">
              <w:rPr>
                <w:noProof/>
                <w:webHidden/>
              </w:rPr>
              <w:fldChar w:fldCharType="end"/>
            </w:r>
          </w:hyperlink>
        </w:p>
        <w:p w14:paraId="2F83550A" w14:textId="76E1A36A" w:rsidR="004C53EA" w:rsidRDefault="005056C8">
          <w:pPr>
            <w:pStyle w:val="TOC3"/>
            <w:tabs>
              <w:tab w:val="right" w:leader="dot" w:pos="9350"/>
            </w:tabs>
            <w:rPr>
              <w:rFonts w:eastAsiaTheme="minorEastAsia"/>
              <w:noProof/>
              <w:sz w:val="24"/>
              <w:szCs w:val="24"/>
            </w:rPr>
          </w:pPr>
          <w:hyperlink w:anchor="_Toc513631346" w:history="1">
            <w:r w:rsidR="004C53EA" w:rsidRPr="004F53F2">
              <w:rPr>
                <w:rStyle w:val="Hyperlink"/>
                <w:noProof/>
              </w:rPr>
              <w:t>Step 7: Explore the supportive medications.</w:t>
            </w:r>
            <w:r w:rsidR="004C53EA">
              <w:rPr>
                <w:noProof/>
                <w:webHidden/>
              </w:rPr>
              <w:tab/>
            </w:r>
            <w:r w:rsidR="004C53EA">
              <w:rPr>
                <w:noProof/>
                <w:webHidden/>
              </w:rPr>
              <w:fldChar w:fldCharType="begin"/>
            </w:r>
            <w:r w:rsidR="004C53EA">
              <w:rPr>
                <w:noProof/>
                <w:webHidden/>
              </w:rPr>
              <w:instrText xml:space="preserve"> PAGEREF _Toc513631346 \h </w:instrText>
            </w:r>
            <w:r w:rsidR="004C53EA">
              <w:rPr>
                <w:noProof/>
                <w:webHidden/>
              </w:rPr>
            </w:r>
            <w:r w:rsidR="004C53EA">
              <w:rPr>
                <w:noProof/>
                <w:webHidden/>
              </w:rPr>
              <w:fldChar w:fldCharType="separate"/>
            </w:r>
            <w:r w:rsidR="004C53EA">
              <w:rPr>
                <w:noProof/>
                <w:webHidden/>
              </w:rPr>
              <w:t>17</w:t>
            </w:r>
            <w:r w:rsidR="004C53EA">
              <w:rPr>
                <w:noProof/>
                <w:webHidden/>
              </w:rPr>
              <w:fldChar w:fldCharType="end"/>
            </w:r>
          </w:hyperlink>
        </w:p>
        <w:p w14:paraId="5C621B3A" w14:textId="744A12A4" w:rsidR="004C53EA" w:rsidRDefault="005056C8">
          <w:pPr>
            <w:pStyle w:val="TOC3"/>
            <w:tabs>
              <w:tab w:val="right" w:leader="dot" w:pos="9350"/>
            </w:tabs>
            <w:rPr>
              <w:rFonts w:eastAsiaTheme="minorEastAsia"/>
              <w:noProof/>
              <w:sz w:val="24"/>
              <w:szCs w:val="24"/>
            </w:rPr>
          </w:pPr>
          <w:hyperlink w:anchor="_Toc513631347" w:history="1">
            <w:r w:rsidR="004C53EA" w:rsidRPr="004F53F2">
              <w:rPr>
                <w:rStyle w:val="Hyperlink"/>
                <w:noProof/>
              </w:rPr>
              <w:t>Step 8: Explore a reference</w:t>
            </w:r>
            <w:r w:rsidR="004C53EA">
              <w:rPr>
                <w:noProof/>
                <w:webHidden/>
              </w:rPr>
              <w:tab/>
            </w:r>
            <w:r w:rsidR="004C53EA">
              <w:rPr>
                <w:noProof/>
                <w:webHidden/>
              </w:rPr>
              <w:fldChar w:fldCharType="begin"/>
            </w:r>
            <w:r w:rsidR="004C53EA">
              <w:rPr>
                <w:noProof/>
                <w:webHidden/>
              </w:rPr>
              <w:instrText xml:space="preserve"> PAGEREF _Toc513631347 \h </w:instrText>
            </w:r>
            <w:r w:rsidR="004C53EA">
              <w:rPr>
                <w:noProof/>
                <w:webHidden/>
              </w:rPr>
            </w:r>
            <w:r w:rsidR="004C53EA">
              <w:rPr>
                <w:noProof/>
                <w:webHidden/>
              </w:rPr>
              <w:fldChar w:fldCharType="separate"/>
            </w:r>
            <w:r w:rsidR="004C53EA">
              <w:rPr>
                <w:noProof/>
                <w:webHidden/>
              </w:rPr>
              <w:t>18</w:t>
            </w:r>
            <w:r w:rsidR="004C53EA">
              <w:rPr>
                <w:noProof/>
                <w:webHidden/>
              </w:rPr>
              <w:fldChar w:fldCharType="end"/>
            </w:r>
          </w:hyperlink>
        </w:p>
        <w:p w14:paraId="3ABB5B8F" w14:textId="653229DA" w:rsidR="004C53EA" w:rsidRDefault="005056C8">
          <w:pPr>
            <w:pStyle w:val="TOC3"/>
            <w:tabs>
              <w:tab w:val="right" w:leader="dot" w:pos="9350"/>
            </w:tabs>
            <w:rPr>
              <w:rFonts w:eastAsiaTheme="minorEastAsia"/>
              <w:noProof/>
              <w:sz w:val="24"/>
              <w:szCs w:val="24"/>
            </w:rPr>
          </w:pPr>
          <w:hyperlink w:anchor="_Toc513631348" w:history="1">
            <w:r w:rsidR="004C53EA" w:rsidRPr="004F53F2">
              <w:rPr>
                <w:rStyle w:val="Hyperlink"/>
                <w:noProof/>
              </w:rPr>
              <w:t>Step 9: Explore an author</w:t>
            </w:r>
            <w:r w:rsidR="004C53EA">
              <w:rPr>
                <w:noProof/>
                <w:webHidden/>
              </w:rPr>
              <w:tab/>
            </w:r>
            <w:r w:rsidR="004C53EA">
              <w:rPr>
                <w:noProof/>
                <w:webHidden/>
              </w:rPr>
              <w:fldChar w:fldCharType="begin"/>
            </w:r>
            <w:r w:rsidR="004C53EA">
              <w:rPr>
                <w:noProof/>
                <w:webHidden/>
              </w:rPr>
              <w:instrText xml:space="preserve"> PAGEREF _Toc513631348 \h </w:instrText>
            </w:r>
            <w:r w:rsidR="004C53EA">
              <w:rPr>
                <w:noProof/>
                <w:webHidden/>
              </w:rPr>
            </w:r>
            <w:r w:rsidR="004C53EA">
              <w:rPr>
                <w:noProof/>
                <w:webHidden/>
              </w:rPr>
              <w:fldChar w:fldCharType="separate"/>
            </w:r>
            <w:r w:rsidR="004C53EA">
              <w:rPr>
                <w:noProof/>
                <w:webHidden/>
              </w:rPr>
              <w:t>19</w:t>
            </w:r>
            <w:r w:rsidR="004C53EA">
              <w:rPr>
                <w:noProof/>
                <w:webHidden/>
              </w:rPr>
              <w:fldChar w:fldCharType="end"/>
            </w:r>
          </w:hyperlink>
        </w:p>
        <w:p w14:paraId="40B44E79" w14:textId="6D905727" w:rsidR="004C53EA" w:rsidRDefault="005056C8">
          <w:pPr>
            <w:pStyle w:val="TOC1"/>
            <w:tabs>
              <w:tab w:val="right" w:leader="dot" w:pos="9350"/>
            </w:tabs>
            <w:rPr>
              <w:rFonts w:eastAsiaTheme="minorEastAsia"/>
              <w:b w:val="0"/>
              <w:bCs w:val="0"/>
              <w:noProof/>
            </w:rPr>
          </w:pPr>
          <w:hyperlink w:anchor="_Toc513631349" w:history="1">
            <w:r w:rsidR="004C53EA" w:rsidRPr="004F53F2">
              <w:rPr>
                <w:rStyle w:val="Hyperlink"/>
                <w:noProof/>
              </w:rPr>
              <w:t>2. New features</w:t>
            </w:r>
            <w:r w:rsidR="004C53EA">
              <w:rPr>
                <w:noProof/>
                <w:webHidden/>
              </w:rPr>
              <w:tab/>
            </w:r>
            <w:r w:rsidR="004C53EA">
              <w:rPr>
                <w:noProof/>
                <w:webHidden/>
              </w:rPr>
              <w:fldChar w:fldCharType="begin"/>
            </w:r>
            <w:r w:rsidR="004C53EA">
              <w:rPr>
                <w:noProof/>
                <w:webHidden/>
              </w:rPr>
              <w:instrText xml:space="preserve"> PAGEREF _Toc513631349 \h </w:instrText>
            </w:r>
            <w:r w:rsidR="004C53EA">
              <w:rPr>
                <w:noProof/>
                <w:webHidden/>
              </w:rPr>
            </w:r>
            <w:r w:rsidR="004C53EA">
              <w:rPr>
                <w:noProof/>
                <w:webHidden/>
              </w:rPr>
              <w:fldChar w:fldCharType="separate"/>
            </w:r>
            <w:r w:rsidR="004C53EA">
              <w:rPr>
                <w:noProof/>
                <w:webHidden/>
              </w:rPr>
              <w:t>20</w:t>
            </w:r>
            <w:r w:rsidR="004C53EA">
              <w:rPr>
                <w:noProof/>
                <w:webHidden/>
              </w:rPr>
              <w:fldChar w:fldCharType="end"/>
            </w:r>
          </w:hyperlink>
        </w:p>
        <w:p w14:paraId="60334368" w14:textId="0D183567" w:rsidR="004C53EA" w:rsidRDefault="005056C8">
          <w:pPr>
            <w:pStyle w:val="TOC1"/>
            <w:tabs>
              <w:tab w:val="right" w:leader="dot" w:pos="9350"/>
            </w:tabs>
            <w:rPr>
              <w:rFonts w:eastAsiaTheme="minorEastAsia"/>
              <w:b w:val="0"/>
              <w:bCs w:val="0"/>
              <w:noProof/>
            </w:rPr>
          </w:pPr>
          <w:hyperlink w:anchor="_Toc513631350" w:history="1">
            <w:r w:rsidR="004C53EA" w:rsidRPr="004F53F2">
              <w:rPr>
                <w:rStyle w:val="Hyperlink"/>
                <w:noProof/>
              </w:rPr>
              <w:t>3. Bugs fixed</w:t>
            </w:r>
            <w:r w:rsidR="004C53EA">
              <w:rPr>
                <w:noProof/>
                <w:webHidden/>
              </w:rPr>
              <w:tab/>
            </w:r>
            <w:r w:rsidR="004C53EA">
              <w:rPr>
                <w:noProof/>
                <w:webHidden/>
              </w:rPr>
              <w:fldChar w:fldCharType="begin"/>
            </w:r>
            <w:r w:rsidR="004C53EA">
              <w:rPr>
                <w:noProof/>
                <w:webHidden/>
              </w:rPr>
              <w:instrText xml:space="preserve"> PAGEREF _Toc513631350 \h </w:instrText>
            </w:r>
            <w:r w:rsidR="004C53EA">
              <w:rPr>
                <w:noProof/>
                <w:webHidden/>
              </w:rPr>
            </w:r>
            <w:r w:rsidR="004C53EA">
              <w:rPr>
                <w:noProof/>
                <w:webHidden/>
              </w:rPr>
              <w:fldChar w:fldCharType="separate"/>
            </w:r>
            <w:r w:rsidR="004C53EA">
              <w:rPr>
                <w:noProof/>
                <w:webHidden/>
              </w:rPr>
              <w:t>20</w:t>
            </w:r>
            <w:r w:rsidR="004C53EA">
              <w:rPr>
                <w:noProof/>
                <w:webHidden/>
              </w:rPr>
              <w:fldChar w:fldCharType="end"/>
            </w:r>
          </w:hyperlink>
        </w:p>
        <w:p w14:paraId="29ADE99D" w14:textId="3A4B5D88" w:rsidR="004C53EA" w:rsidRDefault="005056C8">
          <w:pPr>
            <w:pStyle w:val="TOC1"/>
            <w:tabs>
              <w:tab w:val="right" w:leader="dot" w:pos="9350"/>
            </w:tabs>
            <w:rPr>
              <w:rFonts w:eastAsiaTheme="minorEastAsia"/>
              <w:b w:val="0"/>
              <w:bCs w:val="0"/>
              <w:noProof/>
            </w:rPr>
          </w:pPr>
          <w:hyperlink w:anchor="_Toc513631351" w:history="1">
            <w:r w:rsidR="004C53EA" w:rsidRPr="004F53F2">
              <w:rPr>
                <w:rStyle w:val="Hyperlink"/>
                <w:noProof/>
              </w:rPr>
              <w:t>4. To be completed</w:t>
            </w:r>
            <w:r w:rsidR="004C53EA">
              <w:rPr>
                <w:noProof/>
                <w:webHidden/>
              </w:rPr>
              <w:tab/>
            </w:r>
            <w:r w:rsidR="004C53EA">
              <w:rPr>
                <w:noProof/>
                <w:webHidden/>
              </w:rPr>
              <w:fldChar w:fldCharType="begin"/>
            </w:r>
            <w:r w:rsidR="004C53EA">
              <w:rPr>
                <w:noProof/>
                <w:webHidden/>
              </w:rPr>
              <w:instrText xml:space="preserve"> PAGEREF _Toc513631351 \h </w:instrText>
            </w:r>
            <w:r w:rsidR="004C53EA">
              <w:rPr>
                <w:noProof/>
                <w:webHidden/>
              </w:rPr>
            </w:r>
            <w:r w:rsidR="004C53EA">
              <w:rPr>
                <w:noProof/>
                <w:webHidden/>
              </w:rPr>
              <w:fldChar w:fldCharType="separate"/>
            </w:r>
            <w:r w:rsidR="004C53EA">
              <w:rPr>
                <w:noProof/>
                <w:webHidden/>
              </w:rPr>
              <w:t>20</w:t>
            </w:r>
            <w:r w:rsidR="004C53EA">
              <w:rPr>
                <w:noProof/>
                <w:webHidden/>
              </w:rPr>
              <w:fldChar w:fldCharType="end"/>
            </w:r>
          </w:hyperlink>
        </w:p>
        <w:p w14:paraId="0FE7F70B" w14:textId="60100F9F" w:rsidR="004C53EA" w:rsidRDefault="005056C8">
          <w:pPr>
            <w:pStyle w:val="TOC1"/>
            <w:tabs>
              <w:tab w:val="right" w:leader="dot" w:pos="9350"/>
            </w:tabs>
            <w:rPr>
              <w:rFonts w:eastAsiaTheme="minorEastAsia"/>
              <w:b w:val="0"/>
              <w:bCs w:val="0"/>
              <w:noProof/>
            </w:rPr>
          </w:pPr>
          <w:hyperlink w:anchor="_Toc513631352" w:history="1">
            <w:r w:rsidR="004C53EA" w:rsidRPr="004F53F2">
              <w:rPr>
                <w:rStyle w:val="Hyperlink"/>
                <w:noProof/>
              </w:rPr>
              <w:t>5. License</w:t>
            </w:r>
            <w:r w:rsidR="004C53EA">
              <w:rPr>
                <w:noProof/>
                <w:webHidden/>
              </w:rPr>
              <w:tab/>
            </w:r>
            <w:r w:rsidR="004C53EA">
              <w:rPr>
                <w:noProof/>
                <w:webHidden/>
              </w:rPr>
              <w:fldChar w:fldCharType="begin"/>
            </w:r>
            <w:r w:rsidR="004C53EA">
              <w:rPr>
                <w:noProof/>
                <w:webHidden/>
              </w:rPr>
              <w:instrText xml:space="preserve"> PAGEREF _Toc513631352 \h </w:instrText>
            </w:r>
            <w:r w:rsidR="004C53EA">
              <w:rPr>
                <w:noProof/>
                <w:webHidden/>
              </w:rPr>
            </w:r>
            <w:r w:rsidR="004C53EA">
              <w:rPr>
                <w:noProof/>
                <w:webHidden/>
              </w:rPr>
              <w:fldChar w:fldCharType="separate"/>
            </w:r>
            <w:r w:rsidR="004C53EA">
              <w:rPr>
                <w:noProof/>
                <w:webHidden/>
              </w:rPr>
              <w:t>20</w:t>
            </w:r>
            <w:r w:rsidR="004C53EA">
              <w:rPr>
                <w:noProof/>
                <w:webHidden/>
              </w:rPr>
              <w:fldChar w:fldCharType="end"/>
            </w:r>
          </w:hyperlink>
        </w:p>
        <w:p w14:paraId="50FD0DA7" w14:textId="317C85B1" w:rsidR="004C53EA" w:rsidRDefault="005056C8">
          <w:pPr>
            <w:pStyle w:val="TOC1"/>
            <w:tabs>
              <w:tab w:val="right" w:leader="dot" w:pos="9350"/>
            </w:tabs>
            <w:rPr>
              <w:rFonts w:eastAsiaTheme="minorEastAsia"/>
              <w:b w:val="0"/>
              <w:bCs w:val="0"/>
              <w:noProof/>
            </w:rPr>
          </w:pPr>
          <w:hyperlink w:anchor="_Toc513631353" w:history="1">
            <w:r w:rsidR="004C53EA" w:rsidRPr="004F53F2">
              <w:rPr>
                <w:rStyle w:val="Hyperlink"/>
                <w:noProof/>
              </w:rPr>
              <w:t>6. Citing thi</w:t>
            </w:r>
            <w:r w:rsidR="004C53EA" w:rsidRPr="004F53F2">
              <w:rPr>
                <w:rStyle w:val="Hyperlink"/>
                <w:noProof/>
              </w:rPr>
              <w:t>s</w:t>
            </w:r>
            <w:r w:rsidR="004C53EA" w:rsidRPr="004F53F2">
              <w:rPr>
                <w:rStyle w:val="Hyperlink"/>
                <w:noProof/>
              </w:rPr>
              <w:t xml:space="preserve"> work</w:t>
            </w:r>
            <w:r w:rsidR="004C53EA">
              <w:rPr>
                <w:noProof/>
                <w:webHidden/>
              </w:rPr>
              <w:tab/>
            </w:r>
            <w:r w:rsidR="004C53EA">
              <w:rPr>
                <w:noProof/>
                <w:webHidden/>
              </w:rPr>
              <w:fldChar w:fldCharType="begin"/>
            </w:r>
            <w:r w:rsidR="004C53EA">
              <w:rPr>
                <w:noProof/>
                <w:webHidden/>
              </w:rPr>
              <w:instrText xml:space="preserve"> PAGEREF _Toc513631353 \h </w:instrText>
            </w:r>
            <w:r w:rsidR="004C53EA">
              <w:rPr>
                <w:noProof/>
                <w:webHidden/>
              </w:rPr>
            </w:r>
            <w:r w:rsidR="004C53EA">
              <w:rPr>
                <w:noProof/>
                <w:webHidden/>
              </w:rPr>
              <w:fldChar w:fldCharType="separate"/>
            </w:r>
            <w:r w:rsidR="004C53EA">
              <w:rPr>
                <w:noProof/>
                <w:webHidden/>
              </w:rPr>
              <w:t>21</w:t>
            </w:r>
            <w:r w:rsidR="004C53EA">
              <w:rPr>
                <w:noProof/>
                <w:webHidden/>
              </w:rPr>
              <w:fldChar w:fldCharType="end"/>
            </w:r>
          </w:hyperlink>
        </w:p>
        <w:p w14:paraId="1701A366" w14:textId="1FE273D3" w:rsidR="004C53EA" w:rsidRDefault="005056C8">
          <w:pPr>
            <w:pStyle w:val="TOC1"/>
            <w:tabs>
              <w:tab w:val="right" w:leader="dot" w:pos="9350"/>
            </w:tabs>
            <w:rPr>
              <w:rFonts w:eastAsiaTheme="minorEastAsia"/>
              <w:b w:val="0"/>
              <w:bCs w:val="0"/>
              <w:noProof/>
            </w:rPr>
          </w:pPr>
          <w:hyperlink w:anchor="_Toc513631354" w:history="1">
            <w:r w:rsidR="004C53EA" w:rsidRPr="004F53F2">
              <w:rPr>
                <w:rStyle w:val="Hyperlink"/>
                <w:noProof/>
              </w:rPr>
              <w:t>7. Prior release new features</w:t>
            </w:r>
            <w:r w:rsidR="004C53EA">
              <w:rPr>
                <w:noProof/>
                <w:webHidden/>
              </w:rPr>
              <w:tab/>
            </w:r>
            <w:r w:rsidR="004C53EA">
              <w:rPr>
                <w:noProof/>
                <w:webHidden/>
              </w:rPr>
              <w:fldChar w:fldCharType="begin"/>
            </w:r>
            <w:r w:rsidR="004C53EA">
              <w:rPr>
                <w:noProof/>
                <w:webHidden/>
              </w:rPr>
              <w:instrText xml:space="preserve"> PAGEREF _Toc513631354 \h </w:instrText>
            </w:r>
            <w:r w:rsidR="004C53EA">
              <w:rPr>
                <w:noProof/>
                <w:webHidden/>
              </w:rPr>
            </w:r>
            <w:r w:rsidR="004C53EA">
              <w:rPr>
                <w:noProof/>
                <w:webHidden/>
              </w:rPr>
              <w:fldChar w:fldCharType="separate"/>
            </w:r>
            <w:r w:rsidR="004C53EA">
              <w:rPr>
                <w:noProof/>
                <w:webHidden/>
              </w:rPr>
              <w:t>21</w:t>
            </w:r>
            <w:r w:rsidR="004C53EA">
              <w:rPr>
                <w:noProof/>
                <w:webHidden/>
              </w:rPr>
              <w:fldChar w:fldCharType="end"/>
            </w:r>
          </w:hyperlink>
        </w:p>
        <w:p w14:paraId="34E650D4" w14:textId="6CE61266" w:rsidR="004C53EA" w:rsidRDefault="005056C8">
          <w:pPr>
            <w:pStyle w:val="TOC2"/>
            <w:tabs>
              <w:tab w:val="right" w:leader="dot" w:pos="9350"/>
            </w:tabs>
            <w:rPr>
              <w:rFonts w:eastAsiaTheme="minorEastAsia"/>
              <w:b w:val="0"/>
              <w:bCs w:val="0"/>
              <w:noProof/>
              <w:sz w:val="24"/>
              <w:szCs w:val="24"/>
            </w:rPr>
          </w:pPr>
          <w:hyperlink w:anchor="_Toc513631355" w:history="1">
            <w:r w:rsidR="004C53EA" w:rsidRPr="004F53F2">
              <w:rPr>
                <w:rStyle w:val="Hyperlink"/>
                <w:noProof/>
              </w:rPr>
              <w:t>Version 2018-02-02</w:t>
            </w:r>
            <w:r w:rsidR="004C53EA">
              <w:rPr>
                <w:noProof/>
                <w:webHidden/>
              </w:rPr>
              <w:tab/>
            </w:r>
            <w:r w:rsidR="004C53EA">
              <w:rPr>
                <w:noProof/>
                <w:webHidden/>
              </w:rPr>
              <w:fldChar w:fldCharType="begin"/>
            </w:r>
            <w:r w:rsidR="004C53EA">
              <w:rPr>
                <w:noProof/>
                <w:webHidden/>
              </w:rPr>
              <w:instrText xml:space="preserve"> PAGEREF _Toc513631355 \h </w:instrText>
            </w:r>
            <w:r w:rsidR="004C53EA">
              <w:rPr>
                <w:noProof/>
                <w:webHidden/>
              </w:rPr>
            </w:r>
            <w:r w:rsidR="004C53EA">
              <w:rPr>
                <w:noProof/>
                <w:webHidden/>
              </w:rPr>
              <w:fldChar w:fldCharType="separate"/>
            </w:r>
            <w:r w:rsidR="004C53EA">
              <w:rPr>
                <w:noProof/>
                <w:webHidden/>
              </w:rPr>
              <w:t>21</w:t>
            </w:r>
            <w:r w:rsidR="004C53EA">
              <w:rPr>
                <w:noProof/>
                <w:webHidden/>
              </w:rPr>
              <w:fldChar w:fldCharType="end"/>
            </w:r>
          </w:hyperlink>
        </w:p>
        <w:p w14:paraId="02B7A784" w14:textId="5AEDD1E9" w:rsidR="004C53EA" w:rsidRDefault="005056C8">
          <w:pPr>
            <w:pStyle w:val="TOC2"/>
            <w:tabs>
              <w:tab w:val="right" w:leader="dot" w:pos="9350"/>
            </w:tabs>
            <w:rPr>
              <w:rFonts w:eastAsiaTheme="minorEastAsia"/>
              <w:b w:val="0"/>
              <w:bCs w:val="0"/>
              <w:noProof/>
              <w:sz w:val="24"/>
              <w:szCs w:val="24"/>
            </w:rPr>
          </w:pPr>
          <w:hyperlink w:anchor="_Toc513631356" w:history="1">
            <w:r w:rsidR="004C53EA" w:rsidRPr="004F53F2">
              <w:rPr>
                <w:rStyle w:val="Hyperlink"/>
                <w:noProof/>
              </w:rPr>
              <w:t>Version 2017-12-05</w:t>
            </w:r>
            <w:r w:rsidR="004C53EA">
              <w:rPr>
                <w:noProof/>
                <w:webHidden/>
              </w:rPr>
              <w:tab/>
            </w:r>
            <w:r w:rsidR="004C53EA">
              <w:rPr>
                <w:noProof/>
                <w:webHidden/>
              </w:rPr>
              <w:fldChar w:fldCharType="begin"/>
            </w:r>
            <w:r w:rsidR="004C53EA">
              <w:rPr>
                <w:noProof/>
                <w:webHidden/>
              </w:rPr>
              <w:instrText xml:space="preserve"> PAGEREF _Toc513631356 \h </w:instrText>
            </w:r>
            <w:r w:rsidR="004C53EA">
              <w:rPr>
                <w:noProof/>
                <w:webHidden/>
              </w:rPr>
            </w:r>
            <w:r w:rsidR="004C53EA">
              <w:rPr>
                <w:noProof/>
                <w:webHidden/>
              </w:rPr>
              <w:fldChar w:fldCharType="separate"/>
            </w:r>
            <w:r w:rsidR="004C53EA">
              <w:rPr>
                <w:noProof/>
                <w:webHidden/>
              </w:rPr>
              <w:t>21</w:t>
            </w:r>
            <w:r w:rsidR="004C53EA">
              <w:rPr>
                <w:noProof/>
                <w:webHidden/>
              </w:rPr>
              <w:fldChar w:fldCharType="end"/>
            </w:r>
          </w:hyperlink>
        </w:p>
        <w:p w14:paraId="5AA225E7" w14:textId="623BD429" w:rsidR="004C53EA" w:rsidRDefault="005056C8">
          <w:pPr>
            <w:pStyle w:val="TOC2"/>
            <w:tabs>
              <w:tab w:val="right" w:leader="dot" w:pos="9350"/>
            </w:tabs>
            <w:rPr>
              <w:rFonts w:eastAsiaTheme="minorEastAsia"/>
              <w:b w:val="0"/>
              <w:bCs w:val="0"/>
              <w:noProof/>
              <w:sz w:val="24"/>
              <w:szCs w:val="24"/>
            </w:rPr>
          </w:pPr>
          <w:hyperlink w:anchor="_Toc513631357" w:history="1">
            <w:r w:rsidR="004C53EA" w:rsidRPr="004F53F2">
              <w:rPr>
                <w:rStyle w:val="Hyperlink"/>
                <w:noProof/>
              </w:rPr>
              <w:t>Version 2017-11-12</w:t>
            </w:r>
            <w:r w:rsidR="004C53EA">
              <w:rPr>
                <w:noProof/>
                <w:webHidden/>
              </w:rPr>
              <w:tab/>
            </w:r>
            <w:r w:rsidR="004C53EA">
              <w:rPr>
                <w:noProof/>
                <w:webHidden/>
              </w:rPr>
              <w:fldChar w:fldCharType="begin"/>
            </w:r>
            <w:r w:rsidR="004C53EA">
              <w:rPr>
                <w:noProof/>
                <w:webHidden/>
              </w:rPr>
              <w:instrText xml:space="preserve"> PAGEREF _Toc513631357 \h </w:instrText>
            </w:r>
            <w:r w:rsidR="004C53EA">
              <w:rPr>
                <w:noProof/>
                <w:webHidden/>
              </w:rPr>
            </w:r>
            <w:r w:rsidR="004C53EA">
              <w:rPr>
                <w:noProof/>
                <w:webHidden/>
              </w:rPr>
              <w:fldChar w:fldCharType="separate"/>
            </w:r>
            <w:r w:rsidR="004C53EA">
              <w:rPr>
                <w:noProof/>
                <w:webHidden/>
              </w:rPr>
              <w:t>21</w:t>
            </w:r>
            <w:r w:rsidR="004C53EA">
              <w:rPr>
                <w:noProof/>
                <w:webHidden/>
              </w:rPr>
              <w:fldChar w:fldCharType="end"/>
            </w:r>
          </w:hyperlink>
        </w:p>
        <w:p w14:paraId="1994FC8B" w14:textId="51FCFDD2" w:rsidR="004C53EA" w:rsidRDefault="005056C8">
          <w:pPr>
            <w:pStyle w:val="TOC2"/>
            <w:tabs>
              <w:tab w:val="right" w:leader="dot" w:pos="9350"/>
            </w:tabs>
            <w:rPr>
              <w:rFonts w:eastAsiaTheme="minorEastAsia"/>
              <w:b w:val="0"/>
              <w:bCs w:val="0"/>
              <w:noProof/>
              <w:sz w:val="24"/>
              <w:szCs w:val="24"/>
            </w:rPr>
          </w:pPr>
          <w:hyperlink w:anchor="_Toc513631358" w:history="1">
            <w:r w:rsidR="004C53EA" w:rsidRPr="004F53F2">
              <w:rPr>
                <w:rStyle w:val="Hyperlink"/>
                <w:noProof/>
              </w:rPr>
              <w:t>Version 2017-10-22</w:t>
            </w:r>
            <w:r w:rsidR="004C53EA">
              <w:rPr>
                <w:noProof/>
                <w:webHidden/>
              </w:rPr>
              <w:tab/>
            </w:r>
            <w:r w:rsidR="004C53EA">
              <w:rPr>
                <w:noProof/>
                <w:webHidden/>
              </w:rPr>
              <w:fldChar w:fldCharType="begin"/>
            </w:r>
            <w:r w:rsidR="004C53EA">
              <w:rPr>
                <w:noProof/>
                <w:webHidden/>
              </w:rPr>
              <w:instrText xml:space="preserve"> PAGEREF _Toc513631358 \h </w:instrText>
            </w:r>
            <w:r w:rsidR="004C53EA">
              <w:rPr>
                <w:noProof/>
                <w:webHidden/>
              </w:rPr>
            </w:r>
            <w:r w:rsidR="004C53EA">
              <w:rPr>
                <w:noProof/>
                <w:webHidden/>
              </w:rPr>
              <w:fldChar w:fldCharType="separate"/>
            </w:r>
            <w:r w:rsidR="004C53EA">
              <w:rPr>
                <w:noProof/>
                <w:webHidden/>
              </w:rPr>
              <w:t>22</w:t>
            </w:r>
            <w:r w:rsidR="004C53EA">
              <w:rPr>
                <w:noProof/>
                <w:webHidden/>
              </w:rPr>
              <w:fldChar w:fldCharType="end"/>
            </w:r>
          </w:hyperlink>
        </w:p>
        <w:p w14:paraId="03A92103" w14:textId="355B0CBA" w:rsidR="004C53EA" w:rsidRDefault="005056C8">
          <w:pPr>
            <w:pStyle w:val="TOC2"/>
            <w:tabs>
              <w:tab w:val="right" w:leader="dot" w:pos="9350"/>
            </w:tabs>
            <w:rPr>
              <w:rFonts w:eastAsiaTheme="minorEastAsia"/>
              <w:b w:val="0"/>
              <w:bCs w:val="0"/>
              <w:noProof/>
              <w:sz w:val="24"/>
              <w:szCs w:val="24"/>
            </w:rPr>
          </w:pPr>
          <w:hyperlink w:anchor="_Toc513631359" w:history="1">
            <w:r w:rsidR="004C53EA" w:rsidRPr="004F53F2">
              <w:rPr>
                <w:rStyle w:val="Hyperlink"/>
                <w:noProof/>
              </w:rPr>
              <w:t>Version 2017-10-15</w:t>
            </w:r>
            <w:r w:rsidR="004C53EA">
              <w:rPr>
                <w:noProof/>
                <w:webHidden/>
              </w:rPr>
              <w:tab/>
            </w:r>
            <w:r w:rsidR="004C53EA">
              <w:rPr>
                <w:noProof/>
                <w:webHidden/>
              </w:rPr>
              <w:fldChar w:fldCharType="begin"/>
            </w:r>
            <w:r w:rsidR="004C53EA">
              <w:rPr>
                <w:noProof/>
                <w:webHidden/>
              </w:rPr>
              <w:instrText xml:space="preserve"> PAGEREF _Toc513631359 \h </w:instrText>
            </w:r>
            <w:r w:rsidR="004C53EA">
              <w:rPr>
                <w:noProof/>
                <w:webHidden/>
              </w:rPr>
            </w:r>
            <w:r w:rsidR="004C53EA">
              <w:rPr>
                <w:noProof/>
                <w:webHidden/>
              </w:rPr>
              <w:fldChar w:fldCharType="separate"/>
            </w:r>
            <w:r w:rsidR="004C53EA">
              <w:rPr>
                <w:noProof/>
                <w:webHidden/>
              </w:rPr>
              <w:t>22</w:t>
            </w:r>
            <w:r w:rsidR="004C53EA">
              <w:rPr>
                <w:noProof/>
                <w:webHidden/>
              </w:rPr>
              <w:fldChar w:fldCharType="end"/>
            </w:r>
          </w:hyperlink>
        </w:p>
        <w:p w14:paraId="0A6432A1" w14:textId="00148D53" w:rsidR="004C53EA" w:rsidRDefault="005056C8">
          <w:pPr>
            <w:pStyle w:val="TOC1"/>
            <w:tabs>
              <w:tab w:val="right" w:leader="dot" w:pos="9350"/>
            </w:tabs>
            <w:rPr>
              <w:rFonts w:eastAsiaTheme="minorEastAsia"/>
              <w:b w:val="0"/>
              <w:bCs w:val="0"/>
              <w:noProof/>
            </w:rPr>
          </w:pPr>
          <w:hyperlink w:anchor="_Toc513631360" w:history="1">
            <w:r w:rsidR="004C53EA" w:rsidRPr="004F53F2">
              <w:rPr>
                <w:rStyle w:val="Hyperlink"/>
                <w:noProof/>
              </w:rPr>
              <w:t>8. Prior bugs fixed</w:t>
            </w:r>
            <w:r w:rsidR="004C53EA">
              <w:rPr>
                <w:noProof/>
                <w:webHidden/>
              </w:rPr>
              <w:tab/>
            </w:r>
            <w:r w:rsidR="004C53EA">
              <w:rPr>
                <w:noProof/>
                <w:webHidden/>
              </w:rPr>
              <w:fldChar w:fldCharType="begin"/>
            </w:r>
            <w:r w:rsidR="004C53EA">
              <w:rPr>
                <w:noProof/>
                <w:webHidden/>
              </w:rPr>
              <w:instrText xml:space="preserve"> PAGEREF _Toc513631360 \h </w:instrText>
            </w:r>
            <w:r w:rsidR="004C53EA">
              <w:rPr>
                <w:noProof/>
                <w:webHidden/>
              </w:rPr>
            </w:r>
            <w:r w:rsidR="004C53EA">
              <w:rPr>
                <w:noProof/>
                <w:webHidden/>
              </w:rPr>
              <w:fldChar w:fldCharType="separate"/>
            </w:r>
            <w:r w:rsidR="004C53EA">
              <w:rPr>
                <w:noProof/>
                <w:webHidden/>
              </w:rPr>
              <w:t>22</w:t>
            </w:r>
            <w:r w:rsidR="004C53EA">
              <w:rPr>
                <w:noProof/>
                <w:webHidden/>
              </w:rPr>
              <w:fldChar w:fldCharType="end"/>
            </w:r>
          </w:hyperlink>
        </w:p>
        <w:p w14:paraId="40F7095A" w14:textId="689D9C83" w:rsidR="004C53EA" w:rsidRDefault="005056C8">
          <w:pPr>
            <w:pStyle w:val="TOC2"/>
            <w:tabs>
              <w:tab w:val="right" w:leader="dot" w:pos="9350"/>
            </w:tabs>
            <w:rPr>
              <w:rFonts w:eastAsiaTheme="minorEastAsia"/>
              <w:b w:val="0"/>
              <w:bCs w:val="0"/>
              <w:noProof/>
              <w:sz w:val="24"/>
              <w:szCs w:val="24"/>
            </w:rPr>
          </w:pPr>
          <w:hyperlink w:anchor="_Toc513631361" w:history="1">
            <w:r w:rsidR="004C53EA" w:rsidRPr="004F53F2">
              <w:rPr>
                <w:rStyle w:val="Hyperlink"/>
                <w:noProof/>
              </w:rPr>
              <w:t>Version 2018-02-02</w:t>
            </w:r>
            <w:r w:rsidR="004C53EA">
              <w:rPr>
                <w:noProof/>
                <w:webHidden/>
              </w:rPr>
              <w:tab/>
            </w:r>
            <w:r w:rsidR="004C53EA">
              <w:rPr>
                <w:noProof/>
                <w:webHidden/>
              </w:rPr>
              <w:fldChar w:fldCharType="begin"/>
            </w:r>
            <w:r w:rsidR="004C53EA">
              <w:rPr>
                <w:noProof/>
                <w:webHidden/>
              </w:rPr>
              <w:instrText xml:space="preserve"> PAGEREF _Toc513631361 \h </w:instrText>
            </w:r>
            <w:r w:rsidR="004C53EA">
              <w:rPr>
                <w:noProof/>
                <w:webHidden/>
              </w:rPr>
            </w:r>
            <w:r w:rsidR="004C53EA">
              <w:rPr>
                <w:noProof/>
                <w:webHidden/>
              </w:rPr>
              <w:fldChar w:fldCharType="separate"/>
            </w:r>
            <w:r w:rsidR="004C53EA">
              <w:rPr>
                <w:noProof/>
                <w:webHidden/>
              </w:rPr>
              <w:t>22</w:t>
            </w:r>
            <w:r w:rsidR="004C53EA">
              <w:rPr>
                <w:noProof/>
                <w:webHidden/>
              </w:rPr>
              <w:fldChar w:fldCharType="end"/>
            </w:r>
          </w:hyperlink>
        </w:p>
        <w:p w14:paraId="602EAABE" w14:textId="2481446E" w:rsidR="004C53EA" w:rsidRDefault="005056C8">
          <w:pPr>
            <w:pStyle w:val="TOC2"/>
            <w:tabs>
              <w:tab w:val="right" w:leader="dot" w:pos="9350"/>
            </w:tabs>
            <w:rPr>
              <w:rFonts w:eastAsiaTheme="minorEastAsia"/>
              <w:b w:val="0"/>
              <w:bCs w:val="0"/>
              <w:noProof/>
              <w:sz w:val="24"/>
              <w:szCs w:val="24"/>
            </w:rPr>
          </w:pPr>
          <w:hyperlink w:anchor="_Toc513631362" w:history="1">
            <w:r w:rsidR="004C53EA" w:rsidRPr="004F53F2">
              <w:rPr>
                <w:rStyle w:val="Hyperlink"/>
                <w:noProof/>
              </w:rPr>
              <w:t>Version 2017-12-05</w:t>
            </w:r>
            <w:r w:rsidR="004C53EA">
              <w:rPr>
                <w:noProof/>
                <w:webHidden/>
              </w:rPr>
              <w:tab/>
            </w:r>
            <w:r w:rsidR="004C53EA">
              <w:rPr>
                <w:noProof/>
                <w:webHidden/>
              </w:rPr>
              <w:fldChar w:fldCharType="begin"/>
            </w:r>
            <w:r w:rsidR="004C53EA">
              <w:rPr>
                <w:noProof/>
                <w:webHidden/>
              </w:rPr>
              <w:instrText xml:space="preserve"> PAGEREF _Toc513631362 \h </w:instrText>
            </w:r>
            <w:r w:rsidR="004C53EA">
              <w:rPr>
                <w:noProof/>
                <w:webHidden/>
              </w:rPr>
            </w:r>
            <w:r w:rsidR="004C53EA">
              <w:rPr>
                <w:noProof/>
                <w:webHidden/>
              </w:rPr>
              <w:fldChar w:fldCharType="separate"/>
            </w:r>
            <w:r w:rsidR="004C53EA">
              <w:rPr>
                <w:noProof/>
                <w:webHidden/>
              </w:rPr>
              <w:t>23</w:t>
            </w:r>
            <w:r w:rsidR="004C53EA">
              <w:rPr>
                <w:noProof/>
                <w:webHidden/>
              </w:rPr>
              <w:fldChar w:fldCharType="end"/>
            </w:r>
          </w:hyperlink>
        </w:p>
        <w:p w14:paraId="79592E2F" w14:textId="2BECF6EA" w:rsidR="004C53EA" w:rsidRDefault="005056C8">
          <w:pPr>
            <w:pStyle w:val="TOC2"/>
            <w:tabs>
              <w:tab w:val="right" w:leader="dot" w:pos="9350"/>
            </w:tabs>
            <w:rPr>
              <w:rFonts w:eastAsiaTheme="minorEastAsia"/>
              <w:b w:val="0"/>
              <w:bCs w:val="0"/>
              <w:noProof/>
              <w:sz w:val="24"/>
              <w:szCs w:val="24"/>
            </w:rPr>
          </w:pPr>
          <w:hyperlink w:anchor="_Toc513631363" w:history="1">
            <w:r w:rsidR="004C53EA" w:rsidRPr="004F53F2">
              <w:rPr>
                <w:rStyle w:val="Hyperlink"/>
                <w:noProof/>
              </w:rPr>
              <w:t>Version 2017-11-12</w:t>
            </w:r>
            <w:r w:rsidR="004C53EA">
              <w:rPr>
                <w:noProof/>
                <w:webHidden/>
              </w:rPr>
              <w:tab/>
            </w:r>
            <w:r w:rsidR="004C53EA">
              <w:rPr>
                <w:noProof/>
                <w:webHidden/>
              </w:rPr>
              <w:fldChar w:fldCharType="begin"/>
            </w:r>
            <w:r w:rsidR="004C53EA">
              <w:rPr>
                <w:noProof/>
                <w:webHidden/>
              </w:rPr>
              <w:instrText xml:space="preserve"> PAGEREF _Toc513631363 \h </w:instrText>
            </w:r>
            <w:r w:rsidR="004C53EA">
              <w:rPr>
                <w:noProof/>
                <w:webHidden/>
              </w:rPr>
            </w:r>
            <w:r w:rsidR="004C53EA">
              <w:rPr>
                <w:noProof/>
                <w:webHidden/>
              </w:rPr>
              <w:fldChar w:fldCharType="separate"/>
            </w:r>
            <w:r w:rsidR="004C53EA">
              <w:rPr>
                <w:noProof/>
                <w:webHidden/>
              </w:rPr>
              <w:t>23</w:t>
            </w:r>
            <w:r w:rsidR="004C53EA">
              <w:rPr>
                <w:noProof/>
                <w:webHidden/>
              </w:rPr>
              <w:fldChar w:fldCharType="end"/>
            </w:r>
          </w:hyperlink>
        </w:p>
        <w:p w14:paraId="6D4DC83E" w14:textId="45D866A4" w:rsidR="004C53EA" w:rsidRDefault="005056C8">
          <w:pPr>
            <w:pStyle w:val="TOC2"/>
            <w:tabs>
              <w:tab w:val="right" w:leader="dot" w:pos="9350"/>
            </w:tabs>
            <w:rPr>
              <w:rFonts w:eastAsiaTheme="minorEastAsia"/>
              <w:b w:val="0"/>
              <w:bCs w:val="0"/>
              <w:noProof/>
              <w:sz w:val="24"/>
              <w:szCs w:val="24"/>
            </w:rPr>
          </w:pPr>
          <w:hyperlink w:anchor="_Toc513631364" w:history="1">
            <w:r w:rsidR="004C53EA" w:rsidRPr="004F53F2">
              <w:rPr>
                <w:rStyle w:val="Hyperlink"/>
                <w:noProof/>
              </w:rPr>
              <w:t>Version 2017-10-22</w:t>
            </w:r>
            <w:r w:rsidR="004C53EA">
              <w:rPr>
                <w:noProof/>
                <w:webHidden/>
              </w:rPr>
              <w:tab/>
            </w:r>
            <w:r w:rsidR="004C53EA">
              <w:rPr>
                <w:noProof/>
                <w:webHidden/>
              </w:rPr>
              <w:fldChar w:fldCharType="begin"/>
            </w:r>
            <w:r w:rsidR="004C53EA">
              <w:rPr>
                <w:noProof/>
                <w:webHidden/>
              </w:rPr>
              <w:instrText xml:space="preserve"> PAGEREF _Toc513631364 \h </w:instrText>
            </w:r>
            <w:r w:rsidR="004C53EA">
              <w:rPr>
                <w:noProof/>
                <w:webHidden/>
              </w:rPr>
            </w:r>
            <w:r w:rsidR="004C53EA">
              <w:rPr>
                <w:noProof/>
                <w:webHidden/>
              </w:rPr>
              <w:fldChar w:fldCharType="separate"/>
            </w:r>
            <w:r w:rsidR="004C53EA">
              <w:rPr>
                <w:noProof/>
                <w:webHidden/>
              </w:rPr>
              <w:t>23</w:t>
            </w:r>
            <w:r w:rsidR="004C53EA">
              <w:rPr>
                <w:noProof/>
                <w:webHidden/>
              </w:rPr>
              <w:fldChar w:fldCharType="end"/>
            </w:r>
          </w:hyperlink>
        </w:p>
        <w:p w14:paraId="5C07E670" w14:textId="3A7739FA" w:rsidR="004C53EA" w:rsidRDefault="005056C8">
          <w:pPr>
            <w:pStyle w:val="TOC2"/>
            <w:tabs>
              <w:tab w:val="right" w:leader="dot" w:pos="9350"/>
            </w:tabs>
            <w:rPr>
              <w:rFonts w:eastAsiaTheme="minorEastAsia"/>
              <w:b w:val="0"/>
              <w:bCs w:val="0"/>
              <w:noProof/>
              <w:sz w:val="24"/>
              <w:szCs w:val="24"/>
            </w:rPr>
          </w:pPr>
          <w:hyperlink w:anchor="_Toc513631365" w:history="1">
            <w:r w:rsidR="004C53EA" w:rsidRPr="004F53F2">
              <w:rPr>
                <w:rStyle w:val="Hyperlink"/>
                <w:noProof/>
              </w:rPr>
              <w:t>Version 2017-10-15</w:t>
            </w:r>
            <w:r w:rsidR="004C53EA">
              <w:rPr>
                <w:noProof/>
                <w:webHidden/>
              </w:rPr>
              <w:tab/>
            </w:r>
            <w:r w:rsidR="004C53EA">
              <w:rPr>
                <w:noProof/>
                <w:webHidden/>
              </w:rPr>
              <w:fldChar w:fldCharType="begin"/>
            </w:r>
            <w:r w:rsidR="004C53EA">
              <w:rPr>
                <w:noProof/>
                <w:webHidden/>
              </w:rPr>
              <w:instrText xml:space="preserve"> PAGEREF _Toc513631365 \h </w:instrText>
            </w:r>
            <w:r w:rsidR="004C53EA">
              <w:rPr>
                <w:noProof/>
                <w:webHidden/>
              </w:rPr>
            </w:r>
            <w:r w:rsidR="004C53EA">
              <w:rPr>
                <w:noProof/>
                <w:webHidden/>
              </w:rPr>
              <w:fldChar w:fldCharType="separate"/>
            </w:r>
            <w:r w:rsidR="004C53EA">
              <w:rPr>
                <w:noProof/>
                <w:webHidden/>
              </w:rPr>
              <w:t>23</w:t>
            </w:r>
            <w:r w:rsidR="004C53EA">
              <w:rPr>
                <w:noProof/>
                <w:webHidden/>
              </w:rPr>
              <w:fldChar w:fldCharType="end"/>
            </w:r>
          </w:hyperlink>
        </w:p>
        <w:p w14:paraId="79AD91E7" w14:textId="51A7B8A9" w:rsidR="001268BC" w:rsidRDefault="001268BC" w:rsidP="0061320D">
          <w:pPr>
            <w:jc w:val="both"/>
          </w:pPr>
          <w:r>
            <w:rPr>
              <w:b/>
              <w:bCs/>
              <w:noProof/>
            </w:rPr>
            <w:fldChar w:fldCharType="end"/>
          </w:r>
        </w:p>
      </w:sdtContent>
    </w:sdt>
    <w:p w14:paraId="12C356D0" w14:textId="675320EC" w:rsidR="001268BC" w:rsidRPr="001268BC" w:rsidRDefault="001268BC" w:rsidP="0061320D">
      <w:pPr>
        <w:pStyle w:val="Heading1"/>
        <w:jc w:val="both"/>
      </w:pPr>
      <w:bookmarkStart w:id="0" w:name="_Toc513631321"/>
      <w:r w:rsidRPr="001268BC">
        <w:t>0. Introduction</w:t>
      </w:r>
      <w:bookmarkEnd w:id="0"/>
    </w:p>
    <w:p w14:paraId="6AE621D5" w14:textId="77777777" w:rsidR="007F31F2" w:rsidRDefault="007F31F2" w:rsidP="0061320D">
      <w:pPr>
        <w:jc w:val="both"/>
        <w:rPr>
          <w:rFonts w:ascii="Optima" w:hAnsi="Optima"/>
        </w:rPr>
      </w:pPr>
    </w:p>
    <w:p w14:paraId="19ACD208" w14:textId="7E51CAA0" w:rsidR="001268BC" w:rsidRPr="001268BC" w:rsidRDefault="001268BC" w:rsidP="0061320D">
      <w:pPr>
        <w:jc w:val="both"/>
        <w:rPr>
          <w:rFonts w:ascii="Optima" w:hAnsi="Optima"/>
        </w:rPr>
      </w:pPr>
      <w:r w:rsidRPr="001268BC">
        <w:rPr>
          <w:rFonts w:ascii="Optima" w:hAnsi="Optima"/>
        </w:rPr>
        <w:t xml:space="preserve">HemOnc.org is the largest freely available wiki of chemotherapy drugs and regimens. This </w:t>
      </w:r>
      <w:r w:rsidR="00DF67B0">
        <w:rPr>
          <w:rFonts w:ascii="Optima" w:hAnsi="Optima"/>
        </w:rPr>
        <w:t xml:space="preserve">derived </w:t>
      </w:r>
      <w:r w:rsidR="00D32580">
        <w:rPr>
          <w:rFonts w:ascii="Optima" w:hAnsi="Optima"/>
        </w:rPr>
        <w:t xml:space="preserve">OWL-based </w:t>
      </w:r>
      <w:r w:rsidRPr="001268BC">
        <w:rPr>
          <w:rFonts w:ascii="Optima" w:hAnsi="Optima"/>
        </w:rPr>
        <w:t xml:space="preserve">ontology is an </w:t>
      </w:r>
      <w:r w:rsidR="00D32580">
        <w:rPr>
          <w:rFonts w:ascii="Optima" w:hAnsi="Optima"/>
        </w:rPr>
        <w:t xml:space="preserve">ongoing </w:t>
      </w:r>
      <w:r w:rsidRPr="001268BC">
        <w:rPr>
          <w:rFonts w:ascii="Optima" w:hAnsi="Optima"/>
        </w:rPr>
        <w:t xml:space="preserve">effort to formally represent most of the content of HemOnc.org in a computable format, </w:t>
      </w:r>
      <w:r w:rsidR="004A35BB">
        <w:rPr>
          <w:rFonts w:ascii="Optima" w:hAnsi="Optima"/>
        </w:rPr>
        <w:t>mapping to</w:t>
      </w:r>
      <w:r w:rsidRPr="001268BC">
        <w:rPr>
          <w:rFonts w:ascii="Optima" w:hAnsi="Optima"/>
        </w:rPr>
        <w:t xml:space="preserve"> standards wherever possible. As of this version, the ontology contains:</w:t>
      </w:r>
    </w:p>
    <w:p w14:paraId="160234E1" w14:textId="77777777" w:rsidR="001268BC" w:rsidRPr="001268BC" w:rsidRDefault="001268BC" w:rsidP="0061320D">
      <w:pPr>
        <w:jc w:val="both"/>
        <w:rPr>
          <w:rFonts w:ascii="Optima" w:hAnsi="Optima"/>
        </w:rPr>
      </w:pPr>
    </w:p>
    <w:p w14:paraId="6DB36983" w14:textId="72B212F7" w:rsidR="001268BC" w:rsidRPr="00FB46A5" w:rsidRDefault="007667EA" w:rsidP="00FE128C">
      <w:pPr>
        <w:pStyle w:val="ListParagraph"/>
        <w:numPr>
          <w:ilvl w:val="0"/>
          <w:numId w:val="12"/>
        </w:numPr>
        <w:ind w:left="360" w:hanging="360"/>
        <w:jc w:val="both"/>
        <w:rPr>
          <w:rFonts w:ascii="Optima" w:hAnsi="Optima"/>
        </w:rPr>
      </w:pPr>
      <w:r w:rsidRPr="00321315">
        <w:rPr>
          <w:rFonts w:ascii="Optima" w:hAnsi="Optima"/>
          <w:b/>
        </w:rPr>
        <w:t>171</w:t>
      </w:r>
      <w:r w:rsidR="00303034" w:rsidRPr="00321315">
        <w:rPr>
          <w:rFonts w:ascii="Optima" w:hAnsi="Optima"/>
          <w:b/>
        </w:rPr>
        <w:t>,</w:t>
      </w:r>
      <w:r w:rsidR="00AF6F2B">
        <w:rPr>
          <w:rFonts w:ascii="Optima" w:hAnsi="Optima"/>
          <w:b/>
        </w:rPr>
        <w:t>865</w:t>
      </w:r>
      <w:r w:rsidR="001268BC" w:rsidRPr="00FB46A5">
        <w:rPr>
          <w:rFonts w:ascii="Optima" w:hAnsi="Optima"/>
        </w:rPr>
        <w:t xml:space="preserve"> axioms</w:t>
      </w:r>
    </w:p>
    <w:p w14:paraId="16E3B543" w14:textId="27D394D4" w:rsidR="001268BC" w:rsidRDefault="007667EA" w:rsidP="00FE128C">
      <w:pPr>
        <w:pStyle w:val="ListParagraph"/>
        <w:numPr>
          <w:ilvl w:val="0"/>
          <w:numId w:val="12"/>
        </w:numPr>
        <w:ind w:left="360" w:hanging="360"/>
        <w:jc w:val="both"/>
        <w:rPr>
          <w:rFonts w:ascii="Optima" w:hAnsi="Optima"/>
        </w:rPr>
      </w:pPr>
      <w:r w:rsidRPr="00321315">
        <w:rPr>
          <w:rFonts w:ascii="Optima" w:hAnsi="Optima"/>
          <w:b/>
        </w:rPr>
        <w:t>25,</w:t>
      </w:r>
      <w:r w:rsidR="00AF6F2B">
        <w:rPr>
          <w:rFonts w:ascii="Optima" w:hAnsi="Optima"/>
          <w:b/>
        </w:rPr>
        <w:t>406</w:t>
      </w:r>
      <w:r w:rsidR="001268BC" w:rsidRPr="00FB46A5">
        <w:rPr>
          <w:rFonts w:ascii="Optima" w:hAnsi="Optima"/>
        </w:rPr>
        <w:t xml:space="preserve"> individuals (drugs, regimens, </w:t>
      </w:r>
      <w:r>
        <w:rPr>
          <w:rFonts w:ascii="Optima" w:hAnsi="Optima"/>
        </w:rPr>
        <w:t xml:space="preserve">authors, </w:t>
      </w:r>
      <w:r w:rsidR="001268BC" w:rsidRPr="00FB46A5">
        <w:rPr>
          <w:rFonts w:ascii="Optima" w:hAnsi="Optima"/>
        </w:rPr>
        <w:t>etc.)</w:t>
      </w:r>
    </w:p>
    <w:p w14:paraId="2BB6F5E4" w14:textId="73AEB801" w:rsidR="007667EA" w:rsidRDefault="007667EA" w:rsidP="007667EA">
      <w:pPr>
        <w:pStyle w:val="ListParagraph"/>
        <w:numPr>
          <w:ilvl w:val="1"/>
          <w:numId w:val="12"/>
        </w:numPr>
        <w:jc w:val="both"/>
        <w:rPr>
          <w:rFonts w:ascii="Optima" w:hAnsi="Optima"/>
        </w:rPr>
      </w:pPr>
      <w:r>
        <w:rPr>
          <w:rFonts w:ascii="Optima" w:hAnsi="Optima"/>
        </w:rPr>
        <w:t>1,275 distinct treatment regimens</w:t>
      </w:r>
    </w:p>
    <w:p w14:paraId="10D604B7" w14:textId="7221BE45" w:rsidR="007667EA" w:rsidRDefault="00AF6F2B" w:rsidP="007667EA">
      <w:pPr>
        <w:pStyle w:val="ListParagraph"/>
        <w:numPr>
          <w:ilvl w:val="1"/>
          <w:numId w:val="12"/>
        </w:numPr>
        <w:jc w:val="both"/>
        <w:rPr>
          <w:rFonts w:ascii="Optima" w:hAnsi="Optima"/>
        </w:rPr>
      </w:pPr>
      <w:r>
        <w:rPr>
          <w:rFonts w:ascii="Optima" w:hAnsi="Optima"/>
        </w:rPr>
        <w:t>2,827</w:t>
      </w:r>
      <w:r w:rsidR="007667EA">
        <w:rPr>
          <w:rFonts w:ascii="Optima" w:hAnsi="Optima"/>
        </w:rPr>
        <w:t xml:space="preserve"> references</w:t>
      </w:r>
    </w:p>
    <w:p w14:paraId="346D5A62" w14:textId="701A96AF" w:rsidR="007667EA" w:rsidRPr="00FB46A5" w:rsidRDefault="00AF6F2B" w:rsidP="007667EA">
      <w:pPr>
        <w:pStyle w:val="ListParagraph"/>
        <w:numPr>
          <w:ilvl w:val="1"/>
          <w:numId w:val="12"/>
        </w:numPr>
        <w:jc w:val="both"/>
        <w:rPr>
          <w:rFonts w:ascii="Optima" w:hAnsi="Optima"/>
        </w:rPr>
      </w:pPr>
      <w:r>
        <w:rPr>
          <w:rFonts w:ascii="Optima" w:hAnsi="Optima"/>
        </w:rPr>
        <w:t>20,778</w:t>
      </w:r>
      <w:r w:rsidR="007667EA">
        <w:rPr>
          <w:rFonts w:ascii="Optima" w:hAnsi="Optima"/>
        </w:rPr>
        <w:t xml:space="preserve"> authors</w:t>
      </w:r>
    </w:p>
    <w:p w14:paraId="3B078A43" w14:textId="28214748" w:rsidR="00D32580" w:rsidRPr="00150DF5" w:rsidRDefault="001268BC" w:rsidP="00FE128C">
      <w:pPr>
        <w:pStyle w:val="ListParagraph"/>
        <w:numPr>
          <w:ilvl w:val="0"/>
          <w:numId w:val="12"/>
        </w:numPr>
        <w:ind w:left="360" w:hanging="360"/>
        <w:jc w:val="both"/>
        <w:rPr>
          <w:rFonts w:ascii="Optima" w:hAnsi="Optima"/>
        </w:rPr>
      </w:pPr>
      <w:r w:rsidRPr="00321315">
        <w:rPr>
          <w:rFonts w:ascii="Optima" w:hAnsi="Optima"/>
          <w:b/>
        </w:rPr>
        <w:t>1</w:t>
      </w:r>
      <w:r w:rsidR="007667EA" w:rsidRPr="00321315">
        <w:rPr>
          <w:rFonts w:ascii="Optima" w:hAnsi="Optima"/>
          <w:b/>
        </w:rPr>
        <w:t>,38</w:t>
      </w:r>
      <w:r w:rsidR="00AF6F2B">
        <w:rPr>
          <w:rFonts w:ascii="Optima" w:hAnsi="Optima"/>
          <w:b/>
        </w:rPr>
        <w:t>4</w:t>
      </w:r>
      <w:r w:rsidR="007667EA">
        <w:rPr>
          <w:rFonts w:ascii="Optima" w:hAnsi="Optima"/>
        </w:rPr>
        <w:t xml:space="preserve"> classes and</w:t>
      </w:r>
      <w:r w:rsidRPr="00FB46A5">
        <w:rPr>
          <w:rFonts w:ascii="Optima" w:hAnsi="Optima"/>
        </w:rPr>
        <w:t xml:space="preserve"> subclasses (categories of drugs, regimens, etc.)</w:t>
      </w:r>
    </w:p>
    <w:p w14:paraId="0FD30270" w14:textId="270C4959" w:rsidR="0064295D" w:rsidRDefault="0064295D" w:rsidP="0061320D">
      <w:pPr>
        <w:pStyle w:val="Heading1"/>
        <w:jc w:val="both"/>
      </w:pPr>
      <w:bookmarkStart w:id="1" w:name="_Toc513631322"/>
      <w:r>
        <w:t>1. Navigating the Ontology</w:t>
      </w:r>
      <w:bookmarkEnd w:id="1"/>
    </w:p>
    <w:p w14:paraId="56111CE0" w14:textId="47744C0E" w:rsidR="0064295D" w:rsidRDefault="0064295D" w:rsidP="0061320D">
      <w:pPr>
        <w:jc w:val="both"/>
        <w:rPr>
          <w:rFonts w:ascii="Optima" w:hAnsi="Optima"/>
        </w:rPr>
      </w:pPr>
      <w:r>
        <w:rPr>
          <w:rFonts w:ascii="Optima" w:hAnsi="Optima"/>
        </w:rPr>
        <w:t xml:space="preserve">The HemOnc.org ontology is meant to be self-explanatory, </w:t>
      </w:r>
      <w:r w:rsidR="002125E1">
        <w:rPr>
          <w:rFonts w:ascii="Optima" w:hAnsi="Optima"/>
        </w:rPr>
        <w:t>and</w:t>
      </w:r>
      <w:r>
        <w:rPr>
          <w:rFonts w:ascii="Optima" w:hAnsi="Optima"/>
        </w:rPr>
        <w:t xml:space="preserve"> this section gives an overview with some examples of how to browse the ontology. All examples are using Protégé, and this section will be expanded over time.</w:t>
      </w:r>
      <w:r w:rsidR="002125E1">
        <w:rPr>
          <w:rFonts w:ascii="Optima" w:hAnsi="Optima"/>
        </w:rPr>
        <w:t xml:space="preserve"> Users are expected to have a passing knowledge of Protégé, but if not, </w:t>
      </w:r>
      <w:hyperlink r:id="rId8" w:history="1">
        <w:r w:rsidR="002125E1" w:rsidRPr="006722E4">
          <w:rPr>
            <w:rStyle w:val="Hyperlink"/>
            <w:rFonts w:ascii="Optima" w:hAnsi="Optima"/>
          </w:rPr>
          <w:t>excellent tutorials are available online</w:t>
        </w:r>
      </w:hyperlink>
      <w:r w:rsidR="002125E1">
        <w:rPr>
          <w:rFonts w:ascii="Optima" w:hAnsi="Optima"/>
        </w:rPr>
        <w:t xml:space="preserve">. </w:t>
      </w:r>
    </w:p>
    <w:p w14:paraId="539687BB" w14:textId="50E1F82F" w:rsidR="006722E4" w:rsidRDefault="006722E4" w:rsidP="0061320D">
      <w:pPr>
        <w:jc w:val="both"/>
        <w:rPr>
          <w:rFonts w:ascii="Optima" w:hAnsi="Optima"/>
        </w:rPr>
      </w:pPr>
    </w:p>
    <w:p w14:paraId="07FB0875" w14:textId="08629FF6" w:rsidR="006722E4" w:rsidRDefault="006722E4" w:rsidP="006722E4">
      <w:pPr>
        <w:pStyle w:val="Heading2"/>
      </w:pPr>
      <w:bookmarkStart w:id="2" w:name="_Toc513631323"/>
      <w:r>
        <w:t>Ontology structure</w:t>
      </w:r>
      <w:bookmarkEnd w:id="2"/>
    </w:p>
    <w:p w14:paraId="4A9F5797" w14:textId="5267765C" w:rsidR="006722E4" w:rsidRDefault="006722E4" w:rsidP="0061320D">
      <w:pPr>
        <w:jc w:val="both"/>
        <w:rPr>
          <w:rFonts w:ascii="Optima" w:hAnsi="Optima"/>
        </w:rPr>
      </w:pPr>
      <w:r>
        <w:rPr>
          <w:rFonts w:ascii="Optima" w:hAnsi="Optima"/>
        </w:rPr>
        <w:t>Currently, the ontology uses four native OWL datatypes:</w:t>
      </w:r>
    </w:p>
    <w:p w14:paraId="6634921E" w14:textId="5FFE867B" w:rsidR="006722E4" w:rsidRDefault="006722E4" w:rsidP="006722E4">
      <w:pPr>
        <w:pStyle w:val="ListParagraph"/>
        <w:numPr>
          <w:ilvl w:val="0"/>
          <w:numId w:val="21"/>
        </w:numPr>
        <w:jc w:val="both"/>
        <w:rPr>
          <w:rFonts w:ascii="Optima" w:hAnsi="Optima"/>
        </w:rPr>
      </w:pPr>
      <w:r w:rsidRPr="006722E4">
        <w:rPr>
          <w:rFonts w:ascii="Optima" w:hAnsi="Optima"/>
          <w:b/>
        </w:rPr>
        <w:t>Individuals:</w:t>
      </w:r>
      <w:r>
        <w:rPr>
          <w:rFonts w:ascii="Optima" w:hAnsi="Optima"/>
        </w:rPr>
        <w:t xml:space="preserve"> anything that is a leaf (terminating) node of a hierarchy is instantiated as an individual entity (purple diamond in the default view of Protégé); this includes all regimens, medications, authors, and references.</w:t>
      </w:r>
    </w:p>
    <w:p w14:paraId="41E39F9C" w14:textId="3256E044" w:rsidR="006722E4" w:rsidRDefault="006722E4" w:rsidP="006722E4">
      <w:pPr>
        <w:pStyle w:val="ListParagraph"/>
        <w:numPr>
          <w:ilvl w:val="0"/>
          <w:numId w:val="21"/>
        </w:numPr>
        <w:jc w:val="both"/>
        <w:rPr>
          <w:rFonts w:ascii="Optima" w:hAnsi="Optima"/>
        </w:rPr>
      </w:pPr>
      <w:r w:rsidRPr="006722E4">
        <w:rPr>
          <w:rFonts w:ascii="Optima" w:hAnsi="Optima"/>
          <w:b/>
        </w:rPr>
        <w:t>Classes:</w:t>
      </w:r>
      <w:r>
        <w:rPr>
          <w:rFonts w:ascii="Optima" w:hAnsi="Optima"/>
        </w:rPr>
        <w:t xml:space="preserve"> anything that is a non-terminating node in a hierarchy is instantiated as a class (yellow circle in the default view of Protégé); this includes categories of medications, etc.</w:t>
      </w:r>
    </w:p>
    <w:p w14:paraId="5EA34195" w14:textId="08B78A7B" w:rsidR="006722E4" w:rsidRDefault="006722E4" w:rsidP="006722E4">
      <w:pPr>
        <w:pStyle w:val="ListParagraph"/>
        <w:numPr>
          <w:ilvl w:val="0"/>
          <w:numId w:val="21"/>
        </w:numPr>
        <w:jc w:val="both"/>
        <w:rPr>
          <w:rFonts w:ascii="Optima" w:hAnsi="Optima"/>
        </w:rPr>
      </w:pPr>
      <w:r>
        <w:rPr>
          <w:rFonts w:ascii="Optima" w:hAnsi="Optima"/>
          <w:b/>
        </w:rPr>
        <w:t>Object p</w:t>
      </w:r>
      <w:r w:rsidRPr="006722E4">
        <w:rPr>
          <w:rFonts w:ascii="Optima" w:hAnsi="Optima"/>
          <w:b/>
        </w:rPr>
        <w:t>roperties:</w:t>
      </w:r>
      <w:r>
        <w:rPr>
          <w:rFonts w:ascii="Optima" w:hAnsi="Optima"/>
        </w:rPr>
        <w:t xml:space="preserve"> certain </w:t>
      </w:r>
      <w:r w:rsidR="00527C4C">
        <w:rPr>
          <w:rFonts w:ascii="Optima" w:hAnsi="Optima"/>
        </w:rPr>
        <w:t>individuals</w:t>
      </w:r>
      <w:r>
        <w:rPr>
          <w:rFonts w:ascii="Optima" w:hAnsi="Optima"/>
        </w:rPr>
        <w:t xml:space="preserve"> are assigned properties that explicitly link them to other entities; e.g., individual medications are properties of regimens</w:t>
      </w:r>
    </w:p>
    <w:p w14:paraId="68C99227" w14:textId="5E966242" w:rsidR="006722E4" w:rsidRPr="006722E4" w:rsidRDefault="006722E4" w:rsidP="006722E4">
      <w:pPr>
        <w:pStyle w:val="ListParagraph"/>
        <w:numPr>
          <w:ilvl w:val="0"/>
          <w:numId w:val="21"/>
        </w:numPr>
        <w:jc w:val="both"/>
        <w:rPr>
          <w:rFonts w:ascii="Optima" w:hAnsi="Optima"/>
        </w:rPr>
      </w:pPr>
      <w:r w:rsidRPr="00DF67B0">
        <w:rPr>
          <w:rFonts w:ascii="Optima" w:hAnsi="Optima"/>
          <w:b/>
        </w:rPr>
        <w:t>Annotation properties:</w:t>
      </w:r>
      <w:r>
        <w:rPr>
          <w:rFonts w:ascii="Optima" w:hAnsi="Optima"/>
        </w:rPr>
        <w:t xml:space="preserve"> </w:t>
      </w:r>
      <w:r w:rsidR="00527C4C">
        <w:rPr>
          <w:rFonts w:ascii="Optima" w:hAnsi="Optima"/>
        </w:rPr>
        <w:t>certain individuals also have annotations, such as the number</w:t>
      </w:r>
      <w:r w:rsidR="00DF67B0">
        <w:rPr>
          <w:rFonts w:ascii="Optima" w:hAnsi="Optima"/>
        </w:rPr>
        <w:t xml:space="preserve"> of authors of a reference, synonyms for drug names, etc.</w:t>
      </w:r>
    </w:p>
    <w:p w14:paraId="2711D909" w14:textId="77777777" w:rsidR="0064295D" w:rsidRDefault="0064295D" w:rsidP="0061320D">
      <w:pPr>
        <w:jc w:val="both"/>
        <w:rPr>
          <w:rFonts w:ascii="Optima" w:hAnsi="Optima"/>
        </w:rPr>
      </w:pPr>
    </w:p>
    <w:p w14:paraId="49A56722" w14:textId="444198E3" w:rsidR="0064295D" w:rsidRDefault="0064295D" w:rsidP="0061320D">
      <w:pPr>
        <w:pStyle w:val="Heading2"/>
        <w:jc w:val="both"/>
      </w:pPr>
      <w:bookmarkStart w:id="3" w:name="_Toc513631324"/>
      <w:r>
        <w:lastRenderedPageBreak/>
        <w:t>Top-level indices</w:t>
      </w:r>
      <w:bookmarkEnd w:id="3"/>
    </w:p>
    <w:p w14:paraId="602A320C" w14:textId="0302F5FD" w:rsidR="0064295D" w:rsidRDefault="0064295D" w:rsidP="0061320D">
      <w:pPr>
        <w:jc w:val="both"/>
        <w:rPr>
          <w:rFonts w:ascii="Optima" w:hAnsi="Optima"/>
        </w:rPr>
      </w:pPr>
      <w:r>
        <w:rPr>
          <w:rFonts w:ascii="Optima" w:hAnsi="Optima"/>
        </w:rPr>
        <w:t xml:space="preserve">The ontology is </w:t>
      </w:r>
      <w:r w:rsidR="002125E1">
        <w:rPr>
          <w:rFonts w:ascii="Optima" w:hAnsi="Optima"/>
        </w:rPr>
        <w:t xml:space="preserve">currently </w:t>
      </w:r>
      <w:r>
        <w:rPr>
          <w:rFonts w:ascii="Optima" w:hAnsi="Optima"/>
        </w:rPr>
        <w:t xml:space="preserve">organized into </w:t>
      </w:r>
      <w:r w:rsidR="002125E1">
        <w:rPr>
          <w:rFonts w:ascii="Optima" w:hAnsi="Optima"/>
        </w:rPr>
        <w:t xml:space="preserve">six top-level classes/indices. These are meant to be mutually exclusive, i.e., an </w:t>
      </w:r>
      <w:r w:rsidR="00DF67B0">
        <w:rPr>
          <w:rFonts w:ascii="Optima" w:hAnsi="Optima"/>
        </w:rPr>
        <w:t>entity (individual or subclass)</w:t>
      </w:r>
      <w:r w:rsidR="002125E1">
        <w:rPr>
          <w:rFonts w:ascii="Optima" w:hAnsi="Optima"/>
        </w:rPr>
        <w:t xml:space="preserve"> that is a member of one of the top-level classes can’t belong to another top-level class.</w:t>
      </w:r>
    </w:p>
    <w:p w14:paraId="22BAC218" w14:textId="4D3F2EBA" w:rsidR="00E47E11" w:rsidRDefault="00E47E11" w:rsidP="0061320D">
      <w:pPr>
        <w:jc w:val="both"/>
        <w:rPr>
          <w:rFonts w:ascii="Optima" w:hAnsi="Optima"/>
        </w:rPr>
      </w:pPr>
    </w:p>
    <w:p w14:paraId="0BF07855" w14:textId="39BBD676" w:rsidR="002125E1" w:rsidRPr="002125E1" w:rsidRDefault="002125E1" w:rsidP="0061320D">
      <w:pPr>
        <w:jc w:val="both"/>
        <w:rPr>
          <w:rFonts w:ascii="Optima" w:hAnsi="Optima"/>
        </w:rPr>
      </w:pPr>
      <w:bookmarkStart w:id="4" w:name="_Toc513631325"/>
      <w:r w:rsidRPr="002125E1">
        <w:rPr>
          <w:rStyle w:val="Heading3Char"/>
        </w:rPr>
        <w:t>Author Index</w:t>
      </w:r>
      <w:bookmarkEnd w:id="4"/>
      <w:r w:rsidRPr="002125E1">
        <w:rPr>
          <w:rFonts w:ascii="Optima" w:hAnsi="Optima"/>
        </w:rPr>
        <w:t>: this index contains the authors of any extracted references (see below). The authors are organized by the disease(s) in which the regimen is studied.</w:t>
      </w:r>
    </w:p>
    <w:p w14:paraId="034C5A42" w14:textId="77777777" w:rsidR="002125E1" w:rsidRPr="002125E1" w:rsidRDefault="002125E1" w:rsidP="0061320D">
      <w:pPr>
        <w:jc w:val="both"/>
        <w:rPr>
          <w:rFonts w:ascii="Optima" w:hAnsi="Optima"/>
        </w:rPr>
      </w:pPr>
    </w:p>
    <w:p w14:paraId="12BCBEB4" w14:textId="5BEE29F7" w:rsidR="0064295D" w:rsidRPr="002125E1" w:rsidRDefault="0064295D" w:rsidP="0061320D">
      <w:pPr>
        <w:jc w:val="both"/>
        <w:rPr>
          <w:rFonts w:ascii="Optima" w:hAnsi="Optima"/>
        </w:rPr>
      </w:pPr>
      <w:bookmarkStart w:id="5" w:name="_Toc513631326"/>
      <w:r w:rsidRPr="002125E1">
        <w:rPr>
          <w:rStyle w:val="Heading3Char"/>
        </w:rPr>
        <w:t>Device Index</w:t>
      </w:r>
      <w:bookmarkEnd w:id="5"/>
      <w:r w:rsidRPr="002125E1">
        <w:rPr>
          <w:rFonts w:ascii="Optima" w:hAnsi="Optima"/>
        </w:rPr>
        <w:t>: currently this only has one member, as hematology/oncology is primarily a practice of systemic treatment, surgery, and radiation therapy.</w:t>
      </w:r>
    </w:p>
    <w:p w14:paraId="23931089" w14:textId="77777777" w:rsidR="0064295D" w:rsidRPr="002125E1" w:rsidRDefault="0064295D" w:rsidP="0061320D">
      <w:pPr>
        <w:jc w:val="both"/>
        <w:rPr>
          <w:rFonts w:ascii="Optima" w:hAnsi="Optima"/>
        </w:rPr>
      </w:pPr>
    </w:p>
    <w:p w14:paraId="5ACCCC89" w14:textId="78328453" w:rsidR="0064295D" w:rsidRPr="002125E1" w:rsidRDefault="00484E0F" w:rsidP="0061320D">
      <w:pPr>
        <w:jc w:val="both"/>
        <w:rPr>
          <w:rFonts w:ascii="Optima" w:hAnsi="Optima"/>
        </w:rPr>
      </w:pPr>
      <w:bookmarkStart w:id="6" w:name="_Toc513631327"/>
      <w:r w:rsidRPr="002125E1">
        <w:rPr>
          <w:rStyle w:val="Heading3Char"/>
        </w:rPr>
        <w:t>Disease Index</w:t>
      </w:r>
      <w:bookmarkEnd w:id="6"/>
      <w:r w:rsidRPr="002125E1">
        <w:rPr>
          <w:rFonts w:ascii="Optima" w:hAnsi="Optima"/>
        </w:rPr>
        <w:t xml:space="preserve">: a </w:t>
      </w:r>
      <w:r w:rsidR="002125E1">
        <w:rPr>
          <w:rFonts w:ascii="Optima" w:hAnsi="Optima"/>
        </w:rPr>
        <w:t>polyhierarchy</w:t>
      </w:r>
      <w:r w:rsidRPr="002125E1">
        <w:rPr>
          <w:rFonts w:ascii="Optima" w:hAnsi="Optima"/>
        </w:rPr>
        <w:t xml:space="preserve"> of the diseases represented on HemOnc.org, grouped by the clinical context in which they are usually treated. For example, gastrointestinal malignances are grouped, and gynecologic malignancies are grouped. With </w:t>
      </w:r>
      <w:r w:rsidR="002125E1">
        <w:rPr>
          <w:rFonts w:ascii="Optima" w:hAnsi="Optima"/>
        </w:rPr>
        <w:t>some</w:t>
      </w:r>
      <w:r w:rsidRPr="002125E1">
        <w:rPr>
          <w:rFonts w:ascii="Optima" w:hAnsi="Optima"/>
        </w:rPr>
        <w:t xml:space="preserve"> exceptions, each disease subtype belongs to just one group.</w:t>
      </w:r>
    </w:p>
    <w:p w14:paraId="4C21D6B4" w14:textId="77777777" w:rsidR="00484E0F" w:rsidRPr="002125E1" w:rsidRDefault="00484E0F" w:rsidP="0061320D">
      <w:pPr>
        <w:jc w:val="both"/>
        <w:rPr>
          <w:rFonts w:ascii="Optima" w:hAnsi="Optima"/>
        </w:rPr>
      </w:pPr>
    </w:p>
    <w:p w14:paraId="4DBED27C" w14:textId="4D1205C6" w:rsidR="00484E0F" w:rsidRDefault="00484E0F" w:rsidP="0061320D">
      <w:pPr>
        <w:jc w:val="both"/>
        <w:rPr>
          <w:rFonts w:ascii="Optima" w:hAnsi="Optima"/>
        </w:rPr>
      </w:pPr>
      <w:bookmarkStart w:id="7" w:name="_Toc513631328"/>
      <w:r w:rsidRPr="002125E1">
        <w:rPr>
          <w:rStyle w:val="Heading3Char"/>
        </w:rPr>
        <w:t>Drug Index</w:t>
      </w:r>
      <w:bookmarkEnd w:id="7"/>
      <w:r w:rsidRPr="002125E1">
        <w:rPr>
          <w:rFonts w:ascii="Optima" w:hAnsi="Optima"/>
        </w:rPr>
        <w:t>: a polyhierarchy of the medications present on HemOnc.org, organized by a variety of definitions.</w:t>
      </w:r>
      <w:r w:rsidR="006722E4">
        <w:rPr>
          <w:rFonts w:ascii="Optima" w:hAnsi="Optima"/>
        </w:rPr>
        <w:t xml:space="preserve"> See below for a list of properties and annotations.</w:t>
      </w:r>
    </w:p>
    <w:p w14:paraId="60FEC9D7" w14:textId="29921812" w:rsidR="002125E1" w:rsidRDefault="002125E1" w:rsidP="0061320D">
      <w:pPr>
        <w:jc w:val="both"/>
        <w:rPr>
          <w:rFonts w:ascii="Optima" w:hAnsi="Optima"/>
        </w:rPr>
      </w:pPr>
    </w:p>
    <w:p w14:paraId="64B231A5" w14:textId="6E2A7547" w:rsidR="002125E1" w:rsidRPr="002125E1" w:rsidRDefault="002125E1" w:rsidP="0061320D">
      <w:pPr>
        <w:jc w:val="both"/>
        <w:rPr>
          <w:rFonts w:ascii="Optima" w:hAnsi="Optima"/>
        </w:rPr>
      </w:pPr>
      <w:bookmarkStart w:id="8" w:name="_Toc513631329"/>
      <w:r w:rsidRPr="006722E4">
        <w:rPr>
          <w:rStyle w:val="Heading3Char"/>
        </w:rPr>
        <w:t>Reference Index</w:t>
      </w:r>
      <w:bookmarkEnd w:id="8"/>
      <w:r>
        <w:rPr>
          <w:rFonts w:ascii="Optima" w:hAnsi="Optima"/>
        </w:rPr>
        <w:t xml:space="preserve">: this index contains the references that are cited by the treatment regimens (below). Nearly every treatment regimen on HemOnc.org has at least one reference, with many having multiple references. Generally, these references are restricted to prospective clinical trials with at least some demonstrated efficacy for one or more of the arm studied; see </w:t>
      </w:r>
      <w:hyperlink r:id="rId9" w:history="1">
        <w:r w:rsidRPr="002125E1">
          <w:rPr>
            <w:rStyle w:val="Hyperlink"/>
            <w:rFonts w:ascii="Optima" w:hAnsi="Optima"/>
          </w:rPr>
          <w:t>HemOnc.org’s Eligibility Criteria</w:t>
        </w:r>
      </w:hyperlink>
      <w:r>
        <w:rPr>
          <w:rFonts w:ascii="Optima" w:hAnsi="Optima"/>
        </w:rPr>
        <w:t xml:space="preserve"> for more details. For the purposes of the ontology, references that are published in abstract form only are excluded.</w:t>
      </w:r>
    </w:p>
    <w:p w14:paraId="78723617" w14:textId="77777777" w:rsidR="00484E0F" w:rsidRPr="002125E1" w:rsidRDefault="00484E0F" w:rsidP="0061320D">
      <w:pPr>
        <w:jc w:val="both"/>
        <w:rPr>
          <w:rFonts w:ascii="Optima" w:hAnsi="Optima"/>
        </w:rPr>
      </w:pPr>
    </w:p>
    <w:p w14:paraId="0CD1A3E0" w14:textId="629F227C" w:rsidR="00484E0F" w:rsidRDefault="00484E0F" w:rsidP="0061320D">
      <w:pPr>
        <w:jc w:val="both"/>
        <w:rPr>
          <w:rFonts w:ascii="Optima" w:hAnsi="Optima"/>
        </w:rPr>
      </w:pPr>
      <w:bookmarkStart w:id="9" w:name="_Toc513631330"/>
      <w:r w:rsidRPr="002125E1">
        <w:rPr>
          <w:rStyle w:val="Heading3Char"/>
        </w:rPr>
        <w:t>Regimen Index</w:t>
      </w:r>
      <w:bookmarkEnd w:id="9"/>
      <w:r w:rsidRPr="002125E1">
        <w:rPr>
          <w:rFonts w:ascii="Optima" w:hAnsi="Optima"/>
        </w:rPr>
        <w:t>: a polyhierarchy of the treatment regimens present on HemOnc.org, organized by a v</w:t>
      </w:r>
      <w:r>
        <w:rPr>
          <w:rFonts w:ascii="Optima" w:hAnsi="Optima"/>
        </w:rPr>
        <w:t>ariety of definitions such as the class of regimen (</w:t>
      </w:r>
      <w:r w:rsidR="00BD1224" w:rsidRPr="00BD1224">
        <w:rPr>
          <w:rFonts w:ascii="Optima" w:hAnsi="Optima"/>
          <w:b/>
        </w:rPr>
        <w:t>Regimens_by_Class</w:t>
      </w:r>
      <w:r w:rsidR="00BD1224">
        <w:rPr>
          <w:rFonts w:ascii="Optima" w:hAnsi="Optima"/>
        </w:rPr>
        <w:t xml:space="preserve">; see </w:t>
      </w:r>
      <w:r w:rsidR="00BD1224" w:rsidRPr="00BD1224">
        <w:rPr>
          <w:rFonts w:ascii="Optima" w:hAnsi="Optima"/>
          <w:b/>
        </w:rPr>
        <w:t>Table 1</w:t>
      </w:r>
      <w:r>
        <w:rPr>
          <w:rFonts w:ascii="Optima" w:hAnsi="Optima"/>
        </w:rPr>
        <w:t>) and the episode in which the treatment is given (</w:t>
      </w:r>
      <w:r w:rsidR="00BD1224" w:rsidRPr="00BD1224">
        <w:rPr>
          <w:rFonts w:ascii="Optima" w:hAnsi="Optima"/>
          <w:b/>
        </w:rPr>
        <w:t>Regimens_by_Context</w:t>
      </w:r>
      <w:r w:rsidR="00BD1224">
        <w:rPr>
          <w:rFonts w:ascii="Optima" w:hAnsi="Optima"/>
        </w:rPr>
        <w:t xml:space="preserve">; see </w:t>
      </w:r>
      <w:r w:rsidR="000F21D8">
        <w:rPr>
          <w:rFonts w:ascii="Optima" w:hAnsi="Optima"/>
          <w:b/>
        </w:rPr>
        <w:t xml:space="preserve">Examples </w:t>
      </w:r>
      <w:r w:rsidR="000F21D8" w:rsidRPr="000F21D8">
        <w:rPr>
          <w:rFonts w:ascii="Optima" w:hAnsi="Optima"/>
        </w:rPr>
        <w:t>below</w:t>
      </w:r>
      <w:r>
        <w:rPr>
          <w:rFonts w:ascii="Optima" w:hAnsi="Optima"/>
        </w:rPr>
        <w:t>).</w:t>
      </w:r>
      <w:r w:rsidR="00BD1224">
        <w:rPr>
          <w:rFonts w:ascii="Optima" w:hAnsi="Optima"/>
        </w:rPr>
        <w:t xml:space="preserve"> Note that exact numbers are subject to change as content on the website is updated.</w:t>
      </w:r>
    </w:p>
    <w:p w14:paraId="66E66F15" w14:textId="60E6A957" w:rsidR="00242B1A" w:rsidRDefault="00242B1A">
      <w:pPr>
        <w:rPr>
          <w:rFonts w:ascii="Optima" w:hAnsi="Optima"/>
        </w:rPr>
      </w:pPr>
    </w:p>
    <w:tbl>
      <w:tblPr>
        <w:tblStyle w:val="GridTable2"/>
        <w:tblW w:w="0" w:type="auto"/>
        <w:tblLook w:val="0400" w:firstRow="0" w:lastRow="0" w:firstColumn="0" w:lastColumn="0" w:noHBand="0" w:noVBand="1"/>
      </w:tblPr>
      <w:tblGrid>
        <w:gridCol w:w="4675"/>
        <w:gridCol w:w="3335"/>
      </w:tblGrid>
      <w:tr w:rsidR="00BD1224" w14:paraId="032126F8" w14:textId="77777777" w:rsidTr="00DA1272">
        <w:trPr>
          <w:cnfStyle w:val="000000100000" w:firstRow="0" w:lastRow="0" w:firstColumn="0" w:lastColumn="0" w:oddVBand="0" w:evenVBand="0" w:oddHBand="1" w:evenHBand="0" w:firstRowFirstColumn="0" w:firstRowLastColumn="0" w:lastRowFirstColumn="0" w:lastRowLastColumn="0"/>
        </w:trPr>
        <w:tc>
          <w:tcPr>
            <w:tcW w:w="8010" w:type="dxa"/>
            <w:gridSpan w:val="2"/>
            <w:tcBorders>
              <w:top w:val="nil"/>
              <w:bottom w:val="single" w:sz="4" w:space="0" w:color="auto"/>
            </w:tcBorders>
            <w:shd w:val="clear" w:color="auto" w:fill="auto"/>
          </w:tcPr>
          <w:p w14:paraId="4541A9F0" w14:textId="6CD34E21" w:rsidR="00BD1224" w:rsidRPr="00BD1224" w:rsidRDefault="00BD1224" w:rsidP="0061320D">
            <w:pPr>
              <w:jc w:val="both"/>
              <w:rPr>
                <w:rFonts w:ascii="Optima" w:hAnsi="Optima"/>
              </w:rPr>
            </w:pPr>
            <w:r>
              <w:rPr>
                <w:rFonts w:ascii="Optima" w:hAnsi="Optima"/>
                <w:b/>
              </w:rPr>
              <w:t xml:space="preserve">Table 1. </w:t>
            </w:r>
            <w:r>
              <w:rPr>
                <w:rFonts w:ascii="Optima" w:hAnsi="Optima"/>
              </w:rPr>
              <w:t>Regimens by class</w:t>
            </w:r>
          </w:p>
        </w:tc>
      </w:tr>
      <w:tr w:rsidR="00BD1224" w14:paraId="4A931078" w14:textId="77777777" w:rsidTr="00DA1272">
        <w:tc>
          <w:tcPr>
            <w:tcW w:w="4675" w:type="dxa"/>
            <w:tcBorders>
              <w:top w:val="single" w:sz="4" w:space="0" w:color="auto"/>
            </w:tcBorders>
          </w:tcPr>
          <w:p w14:paraId="152E97D5" w14:textId="3EA475E4" w:rsidR="00BD1224" w:rsidRPr="00BD1224" w:rsidRDefault="00BD1224" w:rsidP="0061320D">
            <w:pPr>
              <w:jc w:val="both"/>
              <w:rPr>
                <w:rFonts w:ascii="Optima" w:hAnsi="Optima"/>
                <w:b/>
              </w:rPr>
            </w:pPr>
            <w:r>
              <w:rPr>
                <w:rFonts w:ascii="Optima" w:hAnsi="Optima"/>
                <w:b/>
              </w:rPr>
              <w:t>Class</w:t>
            </w:r>
            <w:r w:rsidRPr="00BD1224">
              <w:rPr>
                <w:rFonts w:ascii="Optima" w:hAnsi="Optima"/>
                <w:b/>
              </w:rPr>
              <w:t xml:space="preserve"> of regimen</w:t>
            </w:r>
          </w:p>
        </w:tc>
        <w:tc>
          <w:tcPr>
            <w:tcW w:w="3335" w:type="dxa"/>
            <w:tcBorders>
              <w:top w:val="single" w:sz="4" w:space="0" w:color="auto"/>
            </w:tcBorders>
          </w:tcPr>
          <w:p w14:paraId="37837E5A" w14:textId="5859946F" w:rsidR="00BD1224" w:rsidRPr="00BD1224" w:rsidRDefault="00BD1224" w:rsidP="000F21D8">
            <w:pPr>
              <w:jc w:val="right"/>
              <w:rPr>
                <w:rFonts w:ascii="Optima" w:hAnsi="Optima"/>
                <w:b/>
              </w:rPr>
            </w:pPr>
            <w:r w:rsidRPr="00BD1224">
              <w:rPr>
                <w:rFonts w:ascii="Optima" w:hAnsi="Optima"/>
                <w:b/>
              </w:rPr>
              <w:t>Number of distinct regimens</w:t>
            </w:r>
          </w:p>
        </w:tc>
      </w:tr>
      <w:tr w:rsidR="00BD1224" w14:paraId="174461A2"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06EBBA44" w14:textId="31B2C101" w:rsidR="00BD1224" w:rsidRDefault="00BD1224" w:rsidP="0061320D">
            <w:pPr>
              <w:jc w:val="both"/>
              <w:rPr>
                <w:rFonts w:ascii="Optima" w:hAnsi="Optima"/>
              </w:rPr>
            </w:pPr>
            <w:r>
              <w:rPr>
                <w:rFonts w:ascii="Optima" w:hAnsi="Optima"/>
              </w:rPr>
              <w:t>Chemotherapy regimens</w:t>
            </w:r>
          </w:p>
        </w:tc>
        <w:tc>
          <w:tcPr>
            <w:tcW w:w="3335" w:type="dxa"/>
          </w:tcPr>
          <w:p w14:paraId="1C55810C" w14:textId="37A18082" w:rsidR="00BD1224" w:rsidRDefault="00DF67B0" w:rsidP="000F21D8">
            <w:pPr>
              <w:jc w:val="right"/>
              <w:rPr>
                <w:rFonts w:ascii="Optima" w:hAnsi="Optima"/>
              </w:rPr>
            </w:pPr>
            <w:r>
              <w:rPr>
                <w:rFonts w:ascii="Optima" w:hAnsi="Optima"/>
              </w:rPr>
              <w:t>1</w:t>
            </w:r>
            <w:r w:rsidR="000F21D8">
              <w:rPr>
                <w:rFonts w:ascii="Optima" w:hAnsi="Optima"/>
              </w:rPr>
              <w:t>,</w:t>
            </w:r>
            <w:r>
              <w:rPr>
                <w:rFonts w:ascii="Optima" w:hAnsi="Optima"/>
              </w:rPr>
              <w:t>029</w:t>
            </w:r>
          </w:p>
        </w:tc>
      </w:tr>
      <w:tr w:rsidR="00BD1224" w14:paraId="128048C3" w14:textId="77777777" w:rsidTr="00DA1272">
        <w:tc>
          <w:tcPr>
            <w:tcW w:w="4675" w:type="dxa"/>
          </w:tcPr>
          <w:p w14:paraId="35624723" w14:textId="6D7E52CA" w:rsidR="00BD1224" w:rsidRDefault="00BD1224" w:rsidP="0061320D">
            <w:pPr>
              <w:jc w:val="both"/>
              <w:rPr>
                <w:rFonts w:ascii="Optima" w:hAnsi="Optima"/>
              </w:rPr>
            </w:pPr>
            <w:r>
              <w:rPr>
                <w:rFonts w:ascii="Optima" w:hAnsi="Optima"/>
              </w:rPr>
              <w:t>Chemoimmunotherapy regimens</w:t>
            </w:r>
          </w:p>
        </w:tc>
        <w:tc>
          <w:tcPr>
            <w:tcW w:w="3335" w:type="dxa"/>
          </w:tcPr>
          <w:p w14:paraId="164FE7E7" w14:textId="6530670B" w:rsidR="00BD1224" w:rsidRDefault="00DF67B0" w:rsidP="000F21D8">
            <w:pPr>
              <w:jc w:val="right"/>
              <w:rPr>
                <w:rFonts w:ascii="Optima" w:hAnsi="Optima"/>
              </w:rPr>
            </w:pPr>
            <w:r>
              <w:rPr>
                <w:rFonts w:ascii="Optima" w:hAnsi="Optima"/>
              </w:rPr>
              <w:t>2</w:t>
            </w:r>
            <w:r w:rsidR="00990CB2">
              <w:rPr>
                <w:rFonts w:ascii="Optima" w:hAnsi="Optima"/>
              </w:rPr>
              <w:t>6</w:t>
            </w:r>
          </w:p>
        </w:tc>
      </w:tr>
      <w:tr w:rsidR="00BD1224" w14:paraId="054C030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E740B06" w14:textId="223AFFC7" w:rsidR="00BD1224" w:rsidRDefault="00BD1224" w:rsidP="0061320D">
            <w:pPr>
              <w:jc w:val="both"/>
              <w:rPr>
                <w:rFonts w:ascii="Optima" w:hAnsi="Optima"/>
              </w:rPr>
            </w:pPr>
            <w:r>
              <w:rPr>
                <w:rFonts w:ascii="Optima" w:hAnsi="Optima"/>
              </w:rPr>
              <w:t>Chemoradiotherapy regimens</w:t>
            </w:r>
          </w:p>
        </w:tc>
        <w:tc>
          <w:tcPr>
            <w:tcW w:w="3335" w:type="dxa"/>
          </w:tcPr>
          <w:p w14:paraId="24D7C923" w14:textId="172640B0" w:rsidR="00BD1224" w:rsidRDefault="00DF67B0" w:rsidP="000F21D8">
            <w:pPr>
              <w:jc w:val="right"/>
              <w:rPr>
                <w:rFonts w:ascii="Optima" w:hAnsi="Optima"/>
              </w:rPr>
            </w:pPr>
            <w:r>
              <w:rPr>
                <w:rFonts w:ascii="Optima" w:hAnsi="Optima"/>
              </w:rPr>
              <w:t>79</w:t>
            </w:r>
          </w:p>
        </w:tc>
      </w:tr>
      <w:tr w:rsidR="00BD1224" w14:paraId="5C43D798" w14:textId="77777777" w:rsidTr="00DA1272">
        <w:tc>
          <w:tcPr>
            <w:tcW w:w="4675" w:type="dxa"/>
          </w:tcPr>
          <w:p w14:paraId="501D100A" w14:textId="4E3D9EBF" w:rsidR="00BD1224" w:rsidRDefault="00BD1224" w:rsidP="0061320D">
            <w:pPr>
              <w:jc w:val="both"/>
              <w:rPr>
                <w:rFonts w:ascii="Optima" w:hAnsi="Optima"/>
              </w:rPr>
            </w:pPr>
            <w:r>
              <w:rPr>
                <w:rFonts w:ascii="Optima" w:hAnsi="Optima"/>
              </w:rPr>
              <w:t>Endocrine therapy regimens</w:t>
            </w:r>
          </w:p>
        </w:tc>
        <w:tc>
          <w:tcPr>
            <w:tcW w:w="3335" w:type="dxa"/>
          </w:tcPr>
          <w:p w14:paraId="05FD2A13" w14:textId="6F9FA7E0" w:rsidR="00BD1224" w:rsidRDefault="00BD1224" w:rsidP="000F21D8">
            <w:pPr>
              <w:jc w:val="right"/>
              <w:rPr>
                <w:rFonts w:ascii="Optima" w:hAnsi="Optima"/>
              </w:rPr>
            </w:pPr>
            <w:r>
              <w:rPr>
                <w:rFonts w:ascii="Optima" w:hAnsi="Optima"/>
              </w:rPr>
              <w:t>3</w:t>
            </w:r>
            <w:r w:rsidR="00DF67B0">
              <w:rPr>
                <w:rFonts w:ascii="Optima" w:hAnsi="Optima"/>
              </w:rPr>
              <w:t>7</w:t>
            </w:r>
          </w:p>
        </w:tc>
      </w:tr>
      <w:tr w:rsidR="00BD1224" w14:paraId="518E71A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1D5B7732" w14:textId="7EEB01B9" w:rsidR="00BD1224" w:rsidRDefault="00BD1224" w:rsidP="0061320D">
            <w:pPr>
              <w:jc w:val="both"/>
              <w:rPr>
                <w:rFonts w:ascii="Optima" w:hAnsi="Optima"/>
              </w:rPr>
            </w:pPr>
            <w:r>
              <w:rPr>
                <w:rFonts w:ascii="Optima" w:hAnsi="Optima"/>
              </w:rPr>
              <w:t>Growth factor therapy regimens</w:t>
            </w:r>
          </w:p>
        </w:tc>
        <w:tc>
          <w:tcPr>
            <w:tcW w:w="3335" w:type="dxa"/>
          </w:tcPr>
          <w:p w14:paraId="58F88836" w14:textId="76EB7E1D" w:rsidR="00BD1224" w:rsidRDefault="00DF67B0" w:rsidP="000F21D8">
            <w:pPr>
              <w:jc w:val="right"/>
              <w:rPr>
                <w:rFonts w:ascii="Optima" w:hAnsi="Optima"/>
              </w:rPr>
            </w:pPr>
            <w:r>
              <w:rPr>
                <w:rFonts w:ascii="Optima" w:hAnsi="Optima"/>
              </w:rPr>
              <w:t>10</w:t>
            </w:r>
          </w:p>
        </w:tc>
      </w:tr>
      <w:tr w:rsidR="00BD1224" w14:paraId="43631D1A" w14:textId="77777777" w:rsidTr="00DA1272">
        <w:tc>
          <w:tcPr>
            <w:tcW w:w="4675" w:type="dxa"/>
          </w:tcPr>
          <w:p w14:paraId="04909462" w14:textId="18AE02A2" w:rsidR="00BD1224" w:rsidRDefault="00BD1224" w:rsidP="0061320D">
            <w:pPr>
              <w:jc w:val="both"/>
              <w:rPr>
                <w:rFonts w:ascii="Optima" w:hAnsi="Optima"/>
              </w:rPr>
            </w:pPr>
            <w:r>
              <w:rPr>
                <w:rFonts w:ascii="Optima" w:hAnsi="Optima"/>
              </w:rPr>
              <w:t>Immunosuppressive therapy regimens</w:t>
            </w:r>
          </w:p>
        </w:tc>
        <w:tc>
          <w:tcPr>
            <w:tcW w:w="3335" w:type="dxa"/>
          </w:tcPr>
          <w:p w14:paraId="39992667" w14:textId="6C8FA629" w:rsidR="00BD1224" w:rsidRDefault="005211A0" w:rsidP="000F21D8">
            <w:pPr>
              <w:jc w:val="right"/>
              <w:rPr>
                <w:rFonts w:ascii="Optima" w:hAnsi="Optima"/>
              </w:rPr>
            </w:pPr>
            <w:r>
              <w:rPr>
                <w:rFonts w:ascii="Optima" w:hAnsi="Optima"/>
              </w:rPr>
              <w:t>2</w:t>
            </w:r>
            <w:r w:rsidR="00DF67B0">
              <w:rPr>
                <w:rFonts w:ascii="Optima" w:hAnsi="Optima"/>
              </w:rPr>
              <w:t>5</w:t>
            </w:r>
          </w:p>
        </w:tc>
      </w:tr>
      <w:tr w:rsidR="00BD1224" w14:paraId="253157C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5EEAFB4" w14:textId="66A7AE08" w:rsidR="00BD1224" w:rsidRDefault="00BD1224" w:rsidP="0061320D">
            <w:pPr>
              <w:jc w:val="both"/>
              <w:rPr>
                <w:rFonts w:ascii="Optima" w:hAnsi="Optima"/>
              </w:rPr>
            </w:pPr>
            <w:r>
              <w:rPr>
                <w:rFonts w:ascii="Optima" w:hAnsi="Optima"/>
              </w:rPr>
              <w:t>Immunotherapy regimens</w:t>
            </w:r>
          </w:p>
        </w:tc>
        <w:tc>
          <w:tcPr>
            <w:tcW w:w="3335" w:type="dxa"/>
          </w:tcPr>
          <w:p w14:paraId="40D7785D" w14:textId="7A656815" w:rsidR="00BD1224" w:rsidRDefault="00DF67B0" w:rsidP="000F21D8">
            <w:pPr>
              <w:jc w:val="right"/>
              <w:rPr>
                <w:rFonts w:ascii="Optima" w:hAnsi="Optima"/>
              </w:rPr>
            </w:pPr>
            <w:r>
              <w:rPr>
                <w:rFonts w:ascii="Optima" w:hAnsi="Optima"/>
              </w:rPr>
              <w:t>29</w:t>
            </w:r>
          </w:p>
        </w:tc>
      </w:tr>
      <w:tr w:rsidR="00BD1224" w14:paraId="5ABD6D51" w14:textId="77777777" w:rsidTr="00DA1272">
        <w:tc>
          <w:tcPr>
            <w:tcW w:w="4675" w:type="dxa"/>
          </w:tcPr>
          <w:p w14:paraId="6B3C194F" w14:textId="49CC570D" w:rsidR="00BD1224" w:rsidRDefault="00BD1224" w:rsidP="0061320D">
            <w:pPr>
              <w:jc w:val="both"/>
              <w:rPr>
                <w:rFonts w:ascii="Optima" w:hAnsi="Optima"/>
              </w:rPr>
            </w:pPr>
            <w:r>
              <w:rPr>
                <w:rFonts w:ascii="Optima" w:hAnsi="Optima"/>
              </w:rPr>
              <w:t>Radiotherapy regimens</w:t>
            </w:r>
          </w:p>
        </w:tc>
        <w:tc>
          <w:tcPr>
            <w:tcW w:w="3335" w:type="dxa"/>
          </w:tcPr>
          <w:p w14:paraId="7BA3ECB9" w14:textId="350F2C34" w:rsidR="00BD1224" w:rsidRDefault="00DF67B0" w:rsidP="000F21D8">
            <w:pPr>
              <w:jc w:val="right"/>
              <w:rPr>
                <w:rFonts w:ascii="Optima" w:hAnsi="Optima"/>
              </w:rPr>
            </w:pPr>
            <w:r>
              <w:rPr>
                <w:rFonts w:ascii="Optima" w:hAnsi="Optima"/>
              </w:rPr>
              <w:t>31</w:t>
            </w:r>
          </w:p>
        </w:tc>
      </w:tr>
      <w:tr w:rsidR="00BD1224" w14:paraId="72D560A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B3A22A4" w14:textId="3F346803" w:rsidR="00BD1224" w:rsidRDefault="00BD1224" w:rsidP="0061320D">
            <w:pPr>
              <w:jc w:val="both"/>
              <w:rPr>
                <w:rFonts w:ascii="Optima" w:hAnsi="Optima"/>
              </w:rPr>
            </w:pPr>
            <w:r>
              <w:rPr>
                <w:rFonts w:ascii="Optima" w:hAnsi="Optima"/>
              </w:rPr>
              <w:t>Other regimens</w:t>
            </w:r>
          </w:p>
        </w:tc>
        <w:tc>
          <w:tcPr>
            <w:tcW w:w="3335" w:type="dxa"/>
          </w:tcPr>
          <w:p w14:paraId="604FDCC5" w14:textId="3A2BC68F" w:rsidR="00BD1224" w:rsidRDefault="00BD1224" w:rsidP="000F21D8">
            <w:pPr>
              <w:jc w:val="right"/>
              <w:rPr>
                <w:rFonts w:ascii="Optima" w:hAnsi="Optima"/>
              </w:rPr>
            </w:pPr>
            <w:r>
              <w:rPr>
                <w:rFonts w:ascii="Optima" w:hAnsi="Optima"/>
              </w:rPr>
              <w:t>1</w:t>
            </w:r>
            <w:r w:rsidR="005211A0">
              <w:rPr>
                <w:rFonts w:ascii="Optima" w:hAnsi="Optima"/>
              </w:rPr>
              <w:t>0</w:t>
            </w:r>
            <w:r w:rsidR="00DF67B0">
              <w:rPr>
                <w:rFonts w:ascii="Optima" w:hAnsi="Optima"/>
              </w:rPr>
              <w:t>3</w:t>
            </w:r>
          </w:p>
        </w:tc>
      </w:tr>
    </w:tbl>
    <w:p w14:paraId="3BD9EF59" w14:textId="4597E6BC" w:rsidR="00242B1A" w:rsidRDefault="00242B1A">
      <w:pPr>
        <w:rPr>
          <w:rFonts w:ascii="Optima" w:hAnsi="Optima"/>
          <w:sz w:val="22"/>
        </w:rPr>
      </w:pPr>
      <w:r>
        <w:rPr>
          <w:rFonts w:ascii="Optima" w:hAnsi="Optima"/>
          <w:sz w:val="22"/>
        </w:rPr>
        <w:br w:type="page"/>
      </w:r>
    </w:p>
    <w:p w14:paraId="31405F5B" w14:textId="794C5A90" w:rsidR="00484E0F" w:rsidRDefault="00EA7C52" w:rsidP="0061320D">
      <w:pPr>
        <w:pStyle w:val="Heading2"/>
        <w:jc w:val="both"/>
      </w:pPr>
      <w:bookmarkStart w:id="10" w:name="_Toc513631331"/>
      <w:r>
        <w:lastRenderedPageBreak/>
        <w:t>Medication</w:t>
      </w:r>
      <w:r w:rsidR="001221D9">
        <w:t xml:space="preserve"> </w:t>
      </w:r>
      <w:r>
        <w:t>Annotations</w:t>
      </w:r>
      <w:bookmarkEnd w:id="10"/>
    </w:p>
    <w:p w14:paraId="013B3908" w14:textId="6B5061AD" w:rsidR="007F35BE" w:rsidRPr="00071078" w:rsidRDefault="00071078" w:rsidP="007F35BE">
      <w:pPr>
        <w:rPr>
          <w:rFonts w:ascii="Optima" w:hAnsi="Optima"/>
        </w:rPr>
      </w:pPr>
      <w:r w:rsidRPr="00071078">
        <w:rPr>
          <w:rFonts w:ascii="Optima" w:hAnsi="Optima"/>
        </w:rPr>
        <w:t>Medications are the base unit for most antineoplastic regimens</w:t>
      </w:r>
      <w:r>
        <w:rPr>
          <w:rFonts w:ascii="Optima" w:hAnsi="Optima"/>
        </w:rPr>
        <w:t xml:space="preserve"> on HemOnc.org. Each medication is primarily named by its most common generic name, and can have one or more of the following annotations:</w:t>
      </w:r>
    </w:p>
    <w:p w14:paraId="49AA4116" w14:textId="238FB86B" w:rsidR="00891F0D" w:rsidRDefault="00891F0D" w:rsidP="00EA7C52">
      <w:pPr>
        <w:jc w:val="both"/>
        <w:rPr>
          <w:rStyle w:val="Heading4Char"/>
        </w:rPr>
      </w:pPr>
    </w:p>
    <w:p w14:paraId="5351D16B" w14:textId="0B39F64B" w:rsidR="00EA7C52" w:rsidRDefault="00EA7C52" w:rsidP="00EA7C52">
      <w:pPr>
        <w:jc w:val="both"/>
        <w:rPr>
          <w:rFonts w:ascii="Optima" w:hAnsi="Optima"/>
        </w:rPr>
      </w:pPr>
      <w:r w:rsidRPr="00242B1A">
        <w:rPr>
          <w:rStyle w:val="Heading4Char"/>
        </w:rPr>
        <w:t>RxNorm</w:t>
      </w:r>
      <w:r w:rsidRPr="00EF524F">
        <w:rPr>
          <w:rFonts w:ascii="Optima" w:hAnsi="Optima"/>
          <w:b/>
        </w:rPr>
        <w:t>:</w:t>
      </w:r>
      <w:r>
        <w:rPr>
          <w:rFonts w:ascii="Optima" w:hAnsi="Optima"/>
        </w:rPr>
        <w:t xml:space="preserve"> this is the RxNorm unique identifier (RXCUI) for a medication, if it’s available. For example, the RXCUI for </w:t>
      </w:r>
      <w:r w:rsidRPr="003D0C33">
        <w:rPr>
          <w:rFonts w:ascii="Optima" w:hAnsi="Optima"/>
          <w:b/>
        </w:rPr>
        <w:t>paclitaxel</w:t>
      </w:r>
      <w:r>
        <w:rPr>
          <w:rFonts w:ascii="Optima" w:hAnsi="Optima"/>
        </w:rPr>
        <w:t xml:space="preserve"> is </w:t>
      </w:r>
      <w:r w:rsidRPr="00EF524F">
        <w:rPr>
          <w:rFonts w:ascii="Optima" w:hAnsi="Optima"/>
          <w:u w:val="single"/>
        </w:rPr>
        <w:t>RXCUI:56946</w:t>
      </w:r>
      <w:r>
        <w:rPr>
          <w:rFonts w:ascii="Optima" w:hAnsi="Optima"/>
        </w:rPr>
        <w:t>. Note that some medications, especially those newly approved, approved only in non-US countries, or under investigation in clinical trials, do not have an associated RXCUI.</w:t>
      </w:r>
    </w:p>
    <w:p w14:paraId="04DBE837" w14:textId="77777777" w:rsidR="00EA7C52" w:rsidRDefault="00EA7C52" w:rsidP="00EA7C52">
      <w:pPr>
        <w:jc w:val="both"/>
        <w:rPr>
          <w:rFonts w:ascii="Optima" w:hAnsi="Optima"/>
        </w:rPr>
      </w:pPr>
    </w:p>
    <w:p w14:paraId="03684081" w14:textId="77777777" w:rsidR="00EA7C52" w:rsidRDefault="00EA7C52" w:rsidP="00EA7C52">
      <w:pPr>
        <w:jc w:val="both"/>
        <w:rPr>
          <w:rFonts w:ascii="Optima" w:hAnsi="Optima"/>
        </w:rPr>
      </w:pPr>
      <w:r>
        <w:rPr>
          <w:rStyle w:val="Heading4Char"/>
        </w:rPr>
        <w:t>Drug_Code_N</w:t>
      </w:r>
      <w:r w:rsidRPr="00FF314B">
        <w:rPr>
          <w:rStyle w:val="Heading4Char"/>
        </w:rPr>
        <w:t>ame</w:t>
      </w:r>
      <w:r>
        <w:rPr>
          <w:rFonts w:ascii="Optima" w:hAnsi="Optima"/>
        </w:rPr>
        <w:t xml:space="preserve">: this is the code name which was used in development of the drug. For example, </w:t>
      </w:r>
      <w:r w:rsidRPr="003D0C33">
        <w:rPr>
          <w:rFonts w:ascii="Optima" w:hAnsi="Optima"/>
          <w:b/>
        </w:rPr>
        <w:t>imatinib</w:t>
      </w:r>
      <w:r>
        <w:rPr>
          <w:rFonts w:ascii="Optima" w:hAnsi="Optima"/>
        </w:rPr>
        <w:t xml:space="preserve"> was known as </w:t>
      </w:r>
      <w:r w:rsidRPr="003D0C33">
        <w:rPr>
          <w:rFonts w:ascii="Optima" w:hAnsi="Optima"/>
          <w:u w:val="single"/>
        </w:rPr>
        <w:t>STI-571</w:t>
      </w:r>
      <w:r>
        <w:rPr>
          <w:rFonts w:ascii="Optima" w:hAnsi="Optima"/>
        </w:rPr>
        <w:t xml:space="preserve"> prior to assignment of a generic name. Some drugs may have had more than one code name; e.g., </w:t>
      </w:r>
      <w:r w:rsidRPr="003D0C33">
        <w:rPr>
          <w:rFonts w:ascii="Optima" w:hAnsi="Optima"/>
          <w:b/>
        </w:rPr>
        <w:t>vemurafenib</w:t>
      </w:r>
      <w:r>
        <w:rPr>
          <w:rFonts w:ascii="Optima" w:hAnsi="Optima"/>
        </w:rPr>
        <w:t xml:space="preserve"> was known as </w:t>
      </w:r>
      <w:r w:rsidRPr="003D0C33">
        <w:rPr>
          <w:rFonts w:ascii="Optima" w:hAnsi="Optima"/>
          <w:u w:val="single"/>
        </w:rPr>
        <w:t>RO5185426</w:t>
      </w:r>
      <w:r>
        <w:rPr>
          <w:rFonts w:ascii="Optima" w:hAnsi="Optima"/>
        </w:rPr>
        <w:t xml:space="preserve">, </w:t>
      </w:r>
      <w:r w:rsidRPr="003D0C33">
        <w:rPr>
          <w:rFonts w:ascii="Optima" w:hAnsi="Optima"/>
          <w:u w:val="single"/>
        </w:rPr>
        <w:t>RG7204</w:t>
      </w:r>
      <w:r>
        <w:rPr>
          <w:rFonts w:ascii="Optima" w:hAnsi="Optima"/>
        </w:rPr>
        <w:t xml:space="preserve">, and </w:t>
      </w:r>
      <w:r w:rsidRPr="003D0C33">
        <w:rPr>
          <w:rFonts w:ascii="Optima" w:hAnsi="Optima"/>
          <w:u w:val="single"/>
        </w:rPr>
        <w:t>PLX4032</w:t>
      </w:r>
      <w:r>
        <w:rPr>
          <w:rFonts w:ascii="Optima" w:hAnsi="Optima"/>
        </w:rPr>
        <w:t xml:space="preserve"> during different periods of its development.</w:t>
      </w:r>
    </w:p>
    <w:p w14:paraId="517F4305" w14:textId="77777777" w:rsidR="00EA7C52" w:rsidRDefault="00EA7C52" w:rsidP="00EA7C52">
      <w:pPr>
        <w:jc w:val="both"/>
        <w:rPr>
          <w:rFonts w:ascii="Optima" w:hAnsi="Optima"/>
        </w:rPr>
      </w:pPr>
    </w:p>
    <w:p w14:paraId="1A3AEC76" w14:textId="77777777" w:rsidR="00EA7C52" w:rsidRDefault="00EA7C52" w:rsidP="00EA7C52">
      <w:pPr>
        <w:jc w:val="both"/>
        <w:rPr>
          <w:rFonts w:ascii="Optima" w:hAnsi="Optima"/>
        </w:rPr>
      </w:pPr>
      <w:r w:rsidRPr="00AD4520">
        <w:rPr>
          <w:rStyle w:val="Heading4Char"/>
        </w:rPr>
        <w:t>Drug_Generic_Name</w:t>
      </w:r>
      <w:r>
        <w:rPr>
          <w:rFonts w:ascii="Optima" w:hAnsi="Optima"/>
        </w:rPr>
        <w:t xml:space="preserve">: these are alternate generic names for a drug that is better known by another generic name. Example: </w:t>
      </w:r>
      <w:r w:rsidRPr="003D0C33">
        <w:rPr>
          <w:rFonts w:ascii="Optima" w:hAnsi="Optima"/>
          <w:b/>
        </w:rPr>
        <w:t>aclarubicin</w:t>
      </w:r>
      <w:r>
        <w:rPr>
          <w:rFonts w:ascii="Optima" w:hAnsi="Optima"/>
        </w:rPr>
        <w:t xml:space="preserve"> is also known as </w:t>
      </w:r>
      <w:r w:rsidRPr="003D0C33">
        <w:rPr>
          <w:rFonts w:ascii="Optima" w:hAnsi="Optima"/>
          <w:u w:val="single"/>
        </w:rPr>
        <w:t>aclacinomycin</w:t>
      </w:r>
      <w:r>
        <w:rPr>
          <w:rFonts w:ascii="Optima" w:hAnsi="Optima"/>
        </w:rPr>
        <w:t>.</w:t>
      </w:r>
    </w:p>
    <w:p w14:paraId="618E35F2" w14:textId="77777777" w:rsidR="00EA7C52" w:rsidRDefault="00EA7C52" w:rsidP="00EA7C52">
      <w:pPr>
        <w:jc w:val="both"/>
        <w:rPr>
          <w:rFonts w:ascii="Optima" w:hAnsi="Optima"/>
        </w:rPr>
      </w:pPr>
    </w:p>
    <w:p w14:paraId="27B85EE8" w14:textId="77777777" w:rsidR="00EA7C52" w:rsidRDefault="00EA7C52" w:rsidP="00EA7C52">
      <w:pPr>
        <w:jc w:val="both"/>
        <w:rPr>
          <w:rFonts w:ascii="Optima" w:hAnsi="Optima"/>
        </w:rPr>
      </w:pPr>
      <w:r w:rsidRPr="00AD4520">
        <w:rPr>
          <w:rStyle w:val="Heading4Char"/>
        </w:rPr>
        <w:t>Drug_Brand_Name</w:t>
      </w:r>
      <w:r>
        <w:rPr>
          <w:rFonts w:ascii="Optima" w:hAnsi="Optima"/>
        </w:rPr>
        <w:t xml:space="preserve">: these are alternate brand names for a drug. Example: </w:t>
      </w:r>
      <w:r w:rsidRPr="003D0C33">
        <w:rPr>
          <w:rFonts w:ascii="Optima" w:hAnsi="Optima"/>
          <w:b/>
        </w:rPr>
        <w:t>anastrozole</w:t>
      </w:r>
      <w:r>
        <w:rPr>
          <w:rFonts w:ascii="Optima" w:hAnsi="Optima"/>
        </w:rPr>
        <w:t xml:space="preserve"> has 13 brand names listed on HemOnc.org.</w:t>
      </w:r>
    </w:p>
    <w:p w14:paraId="671DA386" w14:textId="77777777" w:rsidR="00EA7C52" w:rsidRDefault="00EA7C52" w:rsidP="00EA7C52">
      <w:pPr>
        <w:jc w:val="both"/>
        <w:rPr>
          <w:rFonts w:ascii="Optima" w:hAnsi="Optima"/>
        </w:rPr>
      </w:pPr>
    </w:p>
    <w:p w14:paraId="77174330" w14:textId="77777777" w:rsidR="00EA7C52" w:rsidRDefault="00EA7C52" w:rsidP="00EA7C52">
      <w:pPr>
        <w:jc w:val="both"/>
        <w:rPr>
          <w:rFonts w:ascii="Optima" w:hAnsi="Optima"/>
        </w:rPr>
      </w:pPr>
      <w:r w:rsidRPr="00AD4520">
        <w:rPr>
          <w:rStyle w:val="Heading4Char"/>
        </w:rPr>
        <w:t>Drug_Brand_Name_Preferred</w:t>
      </w:r>
      <w:r>
        <w:rPr>
          <w:rFonts w:ascii="Optima" w:hAnsi="Optima"/>
        </w:rPr>
        <w:t xml:space="preserve">: this is the brand name that we have determined is the preferred brand name, which is for the most part US-centric. Example: </w:t>
      </w:r>
      <w:r w:rsidRPr="003D0C33">
        <w:rPr>
          <w:rFonts w:ascii="Optima" w:hAnsi="Optima"/>
          <w:b/>
        </w:rPr>
        <w:t>anastrozole</w:t>
      </w:r>
      <w:r>
        <w:rPr>
          <w:rFonts w:ascii="Optima" w:hAnsi="Optima"/>
        </w:rPr>
        <w:t xml:space="preserve"> has the preferred brand name of </w:t>
      </w:r>
      <w:r w:rsidRPr="003D0C33">
        <w:rPr>
          <w:rFonts w:ascii="Optima" w:hAnsi="Optima"/>
          <w:u w:val="single"/>
        </w:rPr>
        <w:t>Arimidex</w:t>
      </w:r>
      <w:r>
        <w:rPr>
          <w:rFonts w:ascii="Optima" w:hAnsi="Optima"/>
        </w:rPr>
        <w:t>.</w:t>
      </w:r>
    </w:p>
    <w:p w14:paraId="52797DC6" w14:textId="77777777" w:rsidR="00EA7C52" w:rsidRDefault="00EA7C52" w:rsidP="00EA7C52">
      <w:pPr>
        <w:jc w:val="both"/>
        <w:rPr>
          <w:rFonts w:ascii="Optima" w:hAnsi="Optima"/>
        </w:rPr>
      </w:pPr>
    </w:p>
    <w:p w14:paraId="19DB0028" w14:textId="77777777" w:rsidR="00EA7C52" w:rsidRDefault="00EA7C52" w:rsidP="00EA7C52">
      <w:pPr>
        <w:jc w:val="both"/>
        <w:rPr>
          <w:rFonts w:ascii="Optima" w:hAnsi="Optima"/>
        </w:rPr>
      </w:pPr>
      <w:r w:rsidRPr="00AD4520">
        <w:rPr>
          <w:rStyle w:val="Heading4Char"/>
        </w:rPr>
        <w:t>Drug_Alias</w:t>
      </w:r>
      <w:r>
        <w:rPr>
          <w:rFonts w:ascii="Optima" w:hAnsi="Optima"/>
        </w:rPr>
        <w:t>: certain medications on HemOnc.org have unorganized tables of drug aliases; in this case, the synonyms are not categorized as code, generic, or brand names but generally annotated as aliases.</w:t>
      </w:r>
    </w:p>
    <w:p w14:paraId="01A1AF3D" w14:textId="77777777" w:rsidR="00EA7C52" w:rsidRDefault="00EA7C52" w:rsidP="00EA7C52">
      <w:pPr>
        <w:jc w:val="both"/>
        <w:rPr>
          <w:rFonts w:ascii="Optima" w:hAnsi="Optima"/>
        </w:rPr>
      </w:pPr>
    </w:p>
    <w:tbl>
      <w:tblPr>
        <w:tblStyle w:val="GridTable2"/>
        <w:tblW w:w="0" w:type="auto"/>
        <w:tblLook w:val="0420" w:firstRow="1" w:lastRow="0" w:firstColumn="0" w:lastColumn="0" w:noHBand="0" w:noVBand="1"/>
      </w:tblPr>
      <w:tblGrid>
        <w:gridCol w:w="4675"/>
        <w:gridCol w:w="2435"/>
      </w:tblGrid>
      <w:tr w:rsidR="00EA7C52" w14:paraId="67857C7D" w14:textId="77777777" w:rsidTr="000F21D8">
        <w:trPr>
          <w:cnfStyle w:val="100000000000" w:firstRow="1" w:lastRow="0" w:firstColumn="0" w:lastColumn="0" w:oddVBand="0" w:evenVBand="0" w:oddHBand="0" w:evenHBand="0" w:firstRowFirstColumn="0" w:firstRowLastColumn="0" w:lastRowFirstColumn="0" w:lastRowLastColumn="0"/>
        </w:trPr>
        <w:tc>
          <w:tcPr>
            <w:tcW w:w="7110" w:type="dxa"/>
            <w:gridSpan w:val="2"/>
          </w:tcPr>
          <w:p w14:paraId="32CC6D2F" w14:textId="221BE624" w:rsidR="00EA7C52" w:rsidRPr="00896318" w:rsidRDefault="000F21D8" w:rsidP="00EA7C52">
            <w:pPr>
              <w:jc w:val="both"/>
              <w:rPr>
                <w:rFonts w:ascii="Optima" w:hAnsi="Optima"/>
                <w:b w:val="0"/>
              </w:rPr>
            </w:pPr>
            <w:r>
              <w:rPr>
                <w:rFonts w:ascii="Optima" w:hAnsi="Optima"/>
              </w:rPr>
              <w:t>Table 2</w:t>
            </w:r>
            <w:r w:rsidR="00EA7C52">
              <w:rPr>
                <w:rFonts w:ascii="Optima" w:hAnsi="Optima"/>
              </w:rPr>
              <w:t xml:space="preserve">. </w:t>
            </w:r>
            <w:r w:rsidR="00EA7C52">
              <w:rPr>
                <w:rFonts w:ascii="Optima" w:hAnsi="Optima"/>
                <w:b w:val="0"/>
              </w:rPr>
              <w:t>Medication-level annotations and number of instances</w:t>
            </w:r>
          </w:p>
        </w:tc>
      </w:tr>
      <w:tr w:rsidR="00EA7C52" w14:paraId="46957B78"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705B9A4" w14:textId="77777777" w:rsidR="00EA7C52" w:rsidRPr="00896318" w:rsidRDefault="00EA7C52" w:rsidP="00EA7C52">
            <w:pPr>
              <w:jc w:val="both"/>
              <w:rPr>
                <w:rFonts w:ascii="Optima" w:hAnsi="Optima"/>
                <w:b/>
              </w:rPr>
            </w:pPr>
            <w:r w:rsidRPr="00896318">
              <w:rPr>
                <w:rFonts w:ascii="Optima" w:hAnsi="Optima"/>
                <w:b/>
              </w:rPr>
              <w:t>Annotation</w:t>
            </w:r>
          </w:p>
        </w:tc>
        <w:tc>
          <w:tcPr>
            <w:tcW w:w="2435" w:type="dxa"/>
          </w:tcPr>
          <w:p w14:paraId="01AF8BDE" w14:textId="77777777" w:rsidR="00EA7C52" w:rsidRPr="00896318" w:rsidRDefault="00EA7C52" w:rsidP="000F21D8">
            <w:pPr>
              <w:jc w:val="right"/>
              <w:rPr>
                <w:rFonts w:ascii="Optima" w:hAnsi="Optima"/>
                <w:b/>
              </w:rPr>
            </w:pPr>
            <w:r w:rsidRPr="00896318">
              <w:rPr>
                <w:rFonts w:ascii="Optima" w:hAnsi="Optima"/>
                <w:b/>
              </w:rPr>
              <w:t>Number of instances</w:t>
            </w:r>
          </w:p>
        </w:tc>
      </w:tr>
      <w:tr w:rsidR="00EA7C52" w14:paraId="6E46336E" w14:textId="77777777" w:rsidTr="000F21D8">
        <w:tc>
          <w:tcPr>
            <w:tcW w:w="4675" w:type="dxa"/>
          </w:tcPr>
          <w:p w14:paraId="6FAE90CC" w14:textId="77777777" w:rsidR="00EA7C52" w:rsidRDefault="00EA7C52" w:rsidP="00EA7C52">
            <w:pPr>
              <w:jc w:val="both"/>
              <w:rPr>
                <w:rFonts w:ascii="Optima" w:hAnsi="Optima"/>
              </w:rPr>
            </w:pPr>
            <w:r>
              <w:rPr>
                <w:rFonts w:ascii="Optima" w:hAnsi="Optima"/>
              </w:rPr>
              <w:t>RxNorm</w:t>
            </w:r>
          </w:p>
        </w:tc>
        <w:tc>
          <w:tcPr>
            <w:tcW w:w="2435" w:type="dxa"/>
          </w:tcPr>
          <w:p w14:paraId="16F5C9AA" w14:textId="36ED033E" w:rsidR="00EA7C52" w:rsidRDefault="00EA7C52" w:rsidP="000F21D8">
            <w:pPr>
              <w:jc w:val="right"/>
              <w:rPr>
                <w:rFonts w:ascii="Optima" w:hAnsi="Optima"/>
              </w:rPr>
            </w:pPr>
            <w:r>
              <w:rPr>
                <w:rFonts w:ascii="Optima" w:hAnsi="Optima"/>
              </w:rPr>
              <w:t>34</w:t>
            </w:r>
            <w:r w:rsidR="00071078">
              <w:rPr>
                <w:rFonts w:ascii="Optima" w:hAnsi="Optima"/>
              </w:rPr>
              <w:t>3</w:t>
            </w:r>
          </w:p>
        </w:tc>
      </w:tr>
      <w:tr w:rsidR="00EA7C52" w14:paraId="4109D9C2"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162FF767" w14:textId="77777777" w:rsidR="00EA7C52" w:rsidRDefault="00EA7C52" w:rsidP="00EA7C52">
            <w:pPr>
              <w:jc w:val="both"/>
              <w:rPr>
                <w:rFonts w:ascii="Optima" w:hAnsi="Optima"/>
              </w:rPr>
            </w:pPr>
            <w:r>
              <w:rPr>
                <w:rFonts w:ascii="Optima" w:hAnsi="Optima"/>
              </w:rPr>
              <w:t>Drug_Code_Name</w:t>
            </w:r>
          </w:p>
        </w:tc>
        <w:tc>
          <w:tcPr>
            <w:tcW w:w="2435" w:type="dxa"/>
          </w:tcPr>
          <w:p w14:paraId="4932E862" w14:textId="22EBB0A7" w:rsidR="00EA7C52" w:rsidRDefault="00EA7C52" w:rsidP="000F21D8">
            <w:pPr>
              <w:jc w:val="right"/>
              <w:rPr>
                <w:rFonts w:ascii="Optima" w:hAnsi="Optima"/>
              </w:rPr>
            </w:pPr>
            <w:r>
              <w:rPr>
                <w:rFonts w:ascii="Optima" w:hAnsi="Optima"/>
              </w:rPr>
              <w:t>2</w:t>
            </w:r>
            <w:r w:rsidR="00071078">
              <w:rPr>
                <w:rFonts w:ascii="Optima" w:hAnsi="Optima"/>
              </w:rPr>
              <w:t>5</w:t>
            </w:r>
            <w:r w:rsidR="00990CB2">
              <w:rPr>
                <w:rFonts w:ascii="Optima" w:hAnsi="Optima"/>
              </w:rPr>
              <w:t>3</w:t>
            </w:r>
          </w:p>
        </w:tc>
      </w:tr>
      <w:tr w:rsidR="00EA7C52" w14:paraId="21386151" w14:textId="77777777" w:rsidTr="000F21D8">
        <w:tc>
          <w:tcPr>
            <w:tcW w:w="4675" w:type="dxa"/>
          </w:tcPr>
          <w:p w14:paraId="31F3BF5E" w14:textId="77777777" w:rsidR="00EA7C52" w:rsidRDefault="00EA7C52" w:rsidP="00EA7C52">
            <w:pPr>
              <w:jc w:val="both"/>
              <w:rPr>
                <w:rFonts w:ascii="Optima" w:hAnsi="Optima"/>
              </w:rPr>
            </w:pPr>
            <w:r>
              <w:rPr>
                <w:rFonts w:ascii="Optima" w:hAnsi="Optima"/>
              </w:rPr>
              <w:t>Drug_Generic_Name</w:t>
            </w:r>
          </w:p>
        </w:tc>
        <w:tc>
          <w:tcPr>
            <w:tcW w:w="2435" w:type="dxa"/>
          </w:tcPr>
          <w:p w14:paraId="6F015575" w14:textId="4E4BD482" w:rsidR="00EA7C52" w:rsidRDefault="00EA7C52" w:rsidP="000F21D8">
            <w:pPr>
              <w:jc w:val="right"/>
              <w:rPr>
                <w:rFonts w:ascii="Optima" w:hAnsi="Optima"/>
              </w:rPr>
            </w:pPr>
            <w:r>
              <w:rPr>
                <w:rFonts w:ascii="Optima" w:hAnsi="Optima"/>
              </w:rPr>
              <w:t>2</w:t>
            </w:r>
            <w:r w:rsidR="00071078">
              <w:rPr>
                <w:rFonts w:ascii="Optima" w:hAnsi="Optima"/>
              </w:rPr>
              <w:t>8</w:t>
            </w:r>
            <w:r w:rsidR="00990CB2">
              <w:rPr>
                <w:rFonts w:ascii="Optima" w:hAnsi="Optima"/>
              </w:rPr>
              <w:t>3</w:t>
            </w:r>
          </w:p>
        </w:tc>
      </w:tr>
      <w:tr w:rsidR="00EA7C52" w14:paraId="27EF0751"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AFA24FD" w14:textId="77777777" w:rsidR="00EA7C52" w:rsidRDefault="00EA7C52" w:rsidP="00EA7C52">
            <w:pPr>
              <w:jc w:val="both"/>
              <w:rPr>
                <w:rFonts w:ascii="Optima" w:hAnsi="Optima"/>
              </w:rPr>
            </w:pPr>
            <w:r>
              <w:rPr>
                <w:rFonts w:ascii="Optima" w:hAnsi="Optima"/>
              </w:rPr>
              <w:t>Drug_Brand_Name</w:t>
            </w:r>
          </w:p>
        </w:tc>
        <w:tc>
          <w:tcPr>
            <w:tcW w:w="2435" w:type="dxa"/>
          </w:tcPr>
          <w:p w14:paraId="3969B91B" w14:textId="648226F3" w:rsidR="00EA7C52" w:rsidRDefault="00EA7C52" w:rsidP="000F21D8">
            <w:pPr>
              <w:jc w:val="right"/>
              <w:rPr>
                <w:rFonts w:ascii="Optima" w:hAnsi="Optima"/>
              </w:rPr>
            </w:pPr>
            <w:r>
              <w:rPr>
                <w:rFonts w:ascii="Optima" w:hAnsi="Optima"/>
              </w:rPr>
              <w:t>1</w:t>
            </w:r>
            <w:r w:rsidR="000F21D8">
              <w:rPr>
                <w:rFonts w:ascii="Optima" w:hAnsi="Optima"/>
              </w:rPr>
              <w:t>,</w:t>
            </w:r>
            <w:r w:rsidR="00071078">
              <w:rPr>
                <w:rFonts w:ascii="Optima" w:hAnsi="Optima"/>
              </w:rPr>
              <w:t>10</w:t>
            </w:r>
            <w:r w:rsidR="00990CB2">
              <w:rPr>
                <w:rFonts w:ascii="Optima" w:hAnsi="Optima"/>
              </w:rPr>
              <w:t>7</w:t>
            </w:r>
          </w:p>
        </w:tc>
      </w:tr>
      <w:tr w:rsidR="00EA7C52" w14:paraId="56939C87" w14:textId="77777777" w:rsidTr="000F21D8">
        <w:tc>
          <w:tcPr>
            <w:tcW w:w="4675" w:type="dxa"/>
          </w:tcPr>
          <w:p w14:paraId="17F88558" w14:textId="77777777" w:rsidR="00EA7C52" w:rsidRDefault="00EA7C52" w:rsidP="00EA7C52">
            <w:pPr>
              <w:jc w:val="both"/>
              <w:rPr>
                <w:rFonts w:ascii="Optima" w:hAnsi="Optima"/>
              </w:rPr>
            </w:pPr>
            <w:r>
              <w:rPr>
                <w:rFonts w:ascii="Optima" w:hAnsi="Optima"/>
              </w:rPr>
              <w:t>Drug_Brand_Name_Preferred</w:t>
            </w:r>
          </w:p>
        </w:tc>
        <w:tc>
          <w:tcPr>
            <w:tcW w:w="2435" w:type="dxa"/>
          </w:tcPr>
          <w:p w14:paraId="34204F6B" w14:textId="26E81397" w:rsidR="00EA7C52" w:rsidRDefault="00EA7C52" w:rsidP="000F21D8">
            <w:pPr>
              <w:jc w:val="right"/>
              <w:rPr>
                <w:rFonts w:ascii="Optima" w:hAnsi="Optima"/>
              </w:rPr>
            </w:pPr>
            <w:r>
              <w:rPr>
                <w:rFonts w:ascii="Optima" w:hAnsi="Optima"/>
              </w:rPr>
              <w:t>24</w:t>
            </w:r>
            <w:r w:rsidR="00990CB2">
              <w:rPr>
                <w:rFonts w:ascii="Optima" w:hAnsi="Optima"/>
              </w:rPr>
              <w:t>6</w:t>
            </w:r>
          </w:p>
        </w:tc>
      </w:tr>
      <w:tr w:rsidR="00EA7C52" w14:paraId="6D27DA9B"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77E8CD04" w14:textId="77777777" w:rsidR="00EA7C52" w:rsidRDefault="00EA7C52" w:rsidP="00EA7C52">
            <w:pPr>
              <w:jc w:val="both"/>
              <w:rPr>
                <w:rFonts w:ascii="Optima" w:hAnsi="Optima"/>
              </w:rPr>
            </w:pPr>
            <w:r>
              <w:rPr>
                <w:rFonts w:ascii="Optima" w:hAnsi="Optima"/>
              </w:rPr>
              <w:t>Drug_Alias</w:t>
            </w:r>
          </w:p>
        </w:tc>
        <w:tc>
          <w:tcPr>
            <w:tcW w:w="2435" w:type="dxa"/>
          </w:tcPr>
          <w:p w14:paraId="390E1AD3" w14:textId="3AB363AA" w:rsidR="00EA7C52" w:rsidRDefault="00EA7C52" w:rsidP="000F21D8">
            <w:pPr>
              <w:jc w:val="right"/>
              <w:rPr>
                <w:rFonts w:ascii="Optima" w:hAnsi="Optima"/>
              </w:rPr>
            </w:pPr>
            <w:r>
              <w:rPr>
                <w:rFonts w:ascii="Optima" w:hAnsi="Optima"/>
              </w:rPr>
              <w:t>2</w:t>
            </w:r>
            <w:r w:rsidR="000F21D8">
              <w:rPr>
                <w:rFonts w:ascii="Optima" w:hAnsi="Optima"/>
              </w:rPr>
              <w:t>,</w:t>
            </w:r>
            <w:r w:rsidR="00071078">
              <w:rPr>
                <w:rFonts w:ascii="Optima" w:hAnsi="Optima"/>
              </w:rPr>
              <w:t>796</w:t>
            </w:r>
          </w:p>
        </w:tc>
      </w:tr>
    </w:tbl>
    <w:p w14:paraId="19FCFF23" w14:textId="77777777" w:rsidR="00EA7C52" w:rsidRDefault="00EA7C52" w:rsidP="0061320D">
      <w:pPr>
        <w:jc w:val="both"/>
        <w:rPr>
          <w:rFonts w:ascii="Optima" w:hAnsi="Optima"/>
        </w:rPr>
      </w:pPr>
    </w:p>
    <w:p w14:paraId="0B5DEB1F" w14:textId="1EC7DC8C" w:rsidR="00EA7C52" w:rsidRDefault="00EA7C52" w:rsidP="0061320D">
      <w:pPr>
        <w:jc w:val="both"/>
        <w:rPr>
          <w:rFonts w:ascii="Optima" w:hAnsi="Optima"/>
        </w:rPr>
      </w:pPr>
    </w:p>
    <w:p w14:paraId="75A67516"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308C0D6" w14:textId="6F7BA644" w:rsidR="00EA7C52" w:rsidRDefault="00EA7C52" w:rsidP="00EA7C52">
      <w:pPr>
        <w:pStyle w:val="Heading2"/>
        <w:jc w:val="both"/>
      </w:pPr>
      <w:bookmarkStart w:id="11" w:name="_Toc513631332"/>
      <w:r>
        <w:lastRenderedPageBreak/>
        <w:t>Regimen Properties and Annotations</w:t>
      </w:r>
      <w:bookmarkEnd w:id="11"/>
    </w:p>
    <w:p w14:paraId="74649DDB" w14:textId="77777777" w:rsidR="00EA7C52" w:rsidRDefault="00EA7C52" w:rsidP="0061320D">
      <w:pPr>
        <w:jc w:val="both"/>
        <w:rPr>
          <w:rFonts w:ascii="Optima" w:hAnsi="Optima"/>
        </w:rPr>
      </w:pPr>
    </w:p>
    <w:p w14:paraId="180A6049" w14:textId="61206FD1" w:rsidR="00B83F6A" w:rsidRDefault="00891F0D" w:rsidP="0061320D">
      <w:pPr>
        <w:jc w:val="both"/>
        <w:rPr>
          <w:rFonts w:ascii="Optima" w:hAnsi="Optima"/>
        </w:rPr>
      </w:pPr>
      <w:bookmarkStart w:id="12" w:name="_Toc513631333"/>
      <w:r w:rsidRPr="00891F0D">
        <w:rPr>
          <w:rStyle w:val="Heading3Char"/>
        </w:rPr>
        <w:t>Regimen Properties</w:t>
      </w:r>
      <w:bookmarkEnd w:id="12"/>
      <w:r>
        <w:rPr>
          <w:rFonts w:ascii="Optima" w:hAnsi="Optima"/>
        </w:rPr>
        <w:t xml:space="preserve">: </w:t>
      </w:r>
      <w:r w:rsidR="00EA7C52">
        <w:rPr>
          <w:rFonts w:ascii="Optima" w:hAnsi="Optima"/>
        </w:rPr>
        <w:t>In addition to their location in the regimen index polyhierarchy, there are s</w:t>
      </w:r>
      <w:r w:rsidR="00EB62C8">
        <w:rPr>
          <w:rFonts w:ascii="Optima" w:hAnsi="Optima"/>
        </w:rPr>
        <w:t>even</w:t>
      </w:r>
      <w:r w:rsidR="00B83F6A">
        <w:rPr>
          <w:rFonts w:ascii="Optima" w:hAnsi="Optima"/>
        </w:rPr>
        <w:t xml:space="preserve"> properties that can be assigned to </w:t>
      </w:r>
      <w:r w:rsidR="003D0C33">
        <w:rPr>
          <w:rFonts w:ascii="Optima" w:hAnsi="Optima"/>
        </w:rPr>
        <w:t>regimens</w:t>
      </w:r>
      <w:r w:rsidR="00B83F6A">
        <w:rPr>
          <w:rFonts w:ascii="Optima" w:hAnsi="Optima"/>
        </w:rPr>
        <w:t>:</w:t>
      </w:r>
    </w:p>
    <w:p w14:paraId="45F48FB1" w14:textId="77777777" w:rsidR="00B83F6A" w:rsidRDefault="00B83F6A" w:rsidP="0061320D">
      <w:pPr>
        <w:jc w:val="both"/>
        <w:rPr>
          <w:rFonts w:ascii="Optima" w:hAnsi="Optima"/>
        </w:rPr>
      </w:pPr>
    </w:p>
    <w:p w14:paraId="7DB03469" w14:textId="5F51DB2C" w:rsidR="00EF524F" w:rsidRPr="00EB62C8" w:rsidRDefault="00896318" w:rsidP="00EB62C8">
      <w:pPr>
        <w:pStyle w:val="ListParagraph"/>
        <w:numPr>
          <w:ilvl w:val="0"/>
          <w:numId w:val="20"/>
        </w:numPr>
        <w:ind w:left="360"/>
        <w:jc w:val="both"/>
        <w:rPr>
          <w:rFonts w:ascii="Optima" w:hAnsi="Optima"/>
        </w:rPr>
      </w:pPr>
      <w:r w:rsidRPr="00891F0D">
        <w:rPr>
          <w:rStyle w:val="Heading4Char"/>
        </w:rPr>
        <w:t>h</w:t>
      </w:r>
      <w:r w:rsidR="00EF524F" w:rsidRPr="00891F0D">
        <w:rPr>
          <w:rStyle w:val="Heading4Char"/>
        </w:rPr>
        <w:t>asAntineoplasticComponentOf</w:t>
      </w:r>
      <w:r w:rsidR="00EF524F" w:rsidRPr="00EB62C8">
        <w:rPr>
          <w:rFonts w:ascii="Optima" w:hAnsi="Optima"/>
          <w:b/>
        </w:rPr>
        <w:t>:</w:t>
      </w:r>
      <w:r w:rsidR="00EF524F" w:rsidRPr="00EB62C8">
        <w:rPr>
          <w:rFonts w:ascii="Optima" w:hAnsi="Optima"/>
        </w:rPr>
        <w:t xml:space="preserve"> this is the property that associates antineoplastic drugs</w:t>
      </w:r>
      <w:r w:rsidR="00E1079E" w:rsidRPr="00EB62C8">
        <w:rPr>
          <w:rFonts w:ascii="Optima" w:hAnsi="Optima"/>
        </w:rPr>
        <w:t>, i.e., drugs that exert a direct or indirect cytotoxic effect,</w:t>
      </w:r>
      <w:r w:rsidR="00EF524F" w:rsidRPr="00EB62C8">
        <w:rPr>
          <w:rFonts w:ascii="Optima" w:hAnsi="Optima"/>
        </w:rPr>
        <w:t xml:space="preserve"> with their respective regimens. For example, the regimen </w:t>
      </w:r>
      <w:r w:rsidR="00EF524F" w:rsidRPr="00EB62C8">
        <w:rPr>
          <w:rFonts w:ascii="Optima" w:hAnsi="Optima"/>
          <w:b/>
        </w:rPr>
        <w:t>AC</w:t>
      </w:r>
      <w:r w:rsidR="00EF524F" w:rsidRPr="00EB62C8">
        <w:rPr>
          <w:rFonts w:ascii="Optima" w:hAnsi="Optima"/>
        </w:rPr>
        <w:t xml:space="preserve"> has antineoplastic components of doxorubicin and cyclophosphamide.</w:t>
      </w:r>
    </w:p>
    <w:p w14:paraId="54C88762" w14:textId="77777777" w:rsidR="00EF524F" w:rsidRDefault="00EF524F" w:rsidP="00EB62C8">
      <w:pPr>
        <w:jc w:val="both"/>
        <w:rPr>
          <w:rFonts w:ascii="Optima" w:hAnsi="Optima"/>
        </w:rPr>
      </w:pPr>
    </w:p>
    <w:p w14:paraId="62632FC5" w14:textId="0FAD00DB" w:rsidR="00EF524F" w:rsidRPr="00EB62C8" w:rsidRDefault="00896318" w:rsidP="00EB62C8">
      <w:pPr>
        <w:pStyle w:val="ListParagraph"/>
        <w:numPr>
          <w:ilvl w:val="0"/>
          <w:numId w:val="20"/>
        </w:numPr>
        <w:ind w:left="360"/>
        <w:jc w:val="both"/>
        <w:rPr>
          <w:rFonts w:ascii="Optima" w:hAnsi="Optima"/>
        </w:rPr>
      </w:pPr>
      <w:r w:rsidRPr="00891F0D">
        <w:rPr>
          <w:rStyle w:val="Heading4Char"/>
        </w:rPr>
        <w:t>h</w:t>
      </w:r>
      <w:r w:rsidR="00EF524F" w:rsidRPr="00891F0D">
        <w:rPr>
          <w:rStyle w:val="Heading4Char"/>
        </w:rPr>
        <w:t>asSupportiveComponentOf</w:t>
      </w:r>
      <w:r w:rsidR="00EF524F" w:rsidRPr="00EB62C8">
        <w:rPr>
          <w:rFonts w:ascii="Optima" w:hAnsi="Optima"/>
          <w:b/>
        </w:rPr>
        <w:t>:</w:t>
      </w:r>
      <w:r w:rsidR="00EF524F" w:rsidRPr="00EB62C8">
        <w:rPr>
          <w:rFonts w:ascii="Optima" w:hAnsi="Optima"/>
        </w:rPr>
        <w:t xml:space="preserve"> this is the property that associates supportive drugs (or categories of drugs, as many </w:t>
      </w:r>
      <w:r w:rsidR="003D0C33" w:rsidRPr="00EB62C8">
        <w:rPr>
          <w:rFonts w:ascii="Optima" w:hAnsi="Optima"/>
        </w:rPr>
        <w:t>published regimen protocols</w:t>
      </w:r>
      <w:r w:rsidR="00EF524F" w:rsidRPr="00EB62C8">
        <w:rPr>
          <w:rFonts w:ascii="Optima" w:hAnsi="Optima"/>
        </w:rPr>
        <w:t xml:space="preserve"> are nonspecific in what they recommend</w:t>
      </w:r>
      <w:r w:rsidR="00071078">
        <w:rPr>
          <w:rFonts w:ascii="Optima" w:hAnsi="Optima"/>
        </w:rPr>
        <w:t xml:space="preserve"> for supportive care</w:t>
      </w:r>
      <w:r w:rsidR="00EF524F" w:rsidRPr="00EB62C8">
        <w:rPr>
          <w:rFonts w:ascii="Optima" w:hAnsi="Optima"/>
        </w:rPr>
        <w:t>) with their respective regimens. For example, many paclitaxel-containing regimens will have an associated supportive steroid, H1-blocker, H2-blocker, and antiemetic.</w:t>
      </w:r>
    </w:p>
    <w:p w14:paraId="1FE61167" w14:textId="77777777" w:rsidR="005D20F7" w:rsidRDefault="005D20F7" w:rsidP="00EB62C8">
      <w:pPr>
        <w:jc w:val="both"/>
        <w:rPr>
          <w:rFonts w:ascii="Optima" w:hAnsi="Optima"/>
        </w:rPr>
      </w:pPr>
    </w:p>
    <w:p w14:paraId="58366E04" w14:textId="41C2D942" w:rsidR="005D20F7" w:rsidRPr="00EB62C8" w:rsidRDefault="00896318" w:rsidP="00EB62C8">
      <w:pPr>
        <w:pStyle w:val="ListParagraph"/>
        <w:numPr>
          <w:ilvl w:val="0"/>
          <w:numId w:val="20"/>
        </w:numPr>
        <w:ind w:left="360"/>
        <w:jc w:val="both"/>
        <w:rPr>
          <w:rFonts w:ascii="Optima" w:hAnsi="Optima"/>
        </w:rPr>
      </w:pPr>
      <w:r w:rsidRPr="00891F0D">
        <w:rPr>
          <w:rStyle w:val="Heading4Char"/>
        </w:rPr>
        <w:t>h</w:t>
      </w:r>
      <w:r w:rsidR="005D20F7" w:rsidRPr="00891F0D">
        <w:rPr>
          <w:rStyle w:val="Heading4Char"/>
        </w:rPr>
        <w:t>asCNSTherapyComponentOf</w:t>
      </w:r>
      <w:r w:rsidR="005D20F7" w:rsidRPr="00EB62C8">
        <w:rPr>
          <w:rFonts w:ascii="Optima" w:hAnsi="Optima"/>
          <w:b/>
        </w:rPr>
        <w:t>:</w:t>
      </w:r>
      <w:r w:rsidR="005D20F7" w:rsidRPr="00EB62C8">
        <w:rPr>
          <w:rFonts w:ascii="Optima" w:hAnsi="Optima"/>
        </w:rPr>
        <w:t xml:space="preserve"> this is the property that associates antineoplastic and/or supportive drugs that are used for CNS prophylaxis or treatment, with their respective regimens. For example, the regimen </w:t>
      </w:r>
      <w:r w:rsidR="005D20F7" w:rsidRPr="00EB62C8">
        <w:rPr>
          <w:rFonts w:ascii="Optima" w:hAnsi="Optima"/>
          <w:b/>
        </w:rPr>
        <w:t>R-HyperCVAD/R-MA</w:t>
      </w:r>
      <w:r w:rsidR="005D20F7" w:rsidRPr="00EB62C8">
        <w:rPr>
          <w:rFonts w:ascii="Optima" w:hAnsi="Optima"/>
        </w:rPr>
        <w:t xml:space="preserve"> uses </w:t>
      </w:r>
      <w:r w:rsidR="00830EB7" w:rsidRPr="00EB62C8">
        <w:rPr>
          <w:rFonts w:ascii="Optima" w:hAnsi="Optima"/>
        </w:rPr>
        <w:t>intrathecal cytarabine and methotrexate.</w:t>
      </w:r>
    </w:p>
    <w:p w14:paraId="530BD80F" w14:textId="77777777" w:rsidR="00896318" w:rsidRDefault="00896318" w:rsidP="00EB62C8">
      <w:pPr>
        <w:jc w:val="both"/>
        <w:rPr>
          <w:rFonts w:ascii="Optima" w:hAnsi="Optima"/>
        </w:rPr>
      </w:pPr>
    </w:p>
    <w:p w14:paraId="086C8D19" w14:textId="4FA086FE" w:rsidR="00896318" w:rsidRPr="00EB62C8" w:rsidRDefault="00896318" w:rsidP="00EB62C8">
      <w:pPr>
        <w:pStyle w:val="ListParagraph"/>
        <w:numPr>
          <w:ilvl w:val="0"/>
          <w:numId w:val="20"/>
        </w:numPr>
        <w:ind w:left="360"/>
        <w:jc w:val="both"/>
        <w:rPr>
          <w:rFonts w:ascii="Optima" w:hAnsi="Optima"/>
        </w:rPr>
      </w:pPr>
      <w:r w:rsidRPr="00891F0D">
        <w:rPr>
          <w:rStyle w:val="Heading4Char"/>
        </w:rPr>
        <w:t>hasImmunosuppressiveComponentOf</w:t>
      </w:r>
      <w:r w:rsidRPr="00EB62C8">
        <w:rPr>
          <w:rFonts w:ascii="Optima" w:hAnsi="Optima"/>
        </w:rPr>
        <w:t xml:space="preserve">: this is the property that associates immunosuppressive drugs with their respective regimens. Take note that some </w:t>
      </w:r>
      <w:r w:rsidR="003D0C33" w:rsidRPr="00EB62C8">
        <w:rPr>
          <w:rFonts w:ascii="Optima" w:hAnsi="Optima"/>
        </w:rPr>
        <w:t>drugs</w:t>
      </w:r>
      <w:r w:rsidRPr="00EB62C8">
        <w:rPr>
          <w:rFonts w:ascii="Optima" w:hAnsi="Optima"/>
        </w:rPr>
        <w:t xml:space="preserve"> might be antineoplastic or immunosuppressive (or both), depending on the context in which they are used. For example, rituximab used to treat follicular lymphoma is antineoplastic, whereas rituximab used to treat immune thrombocytopenic purpura is immunosuppressive. </w:t>
      </w:r>
    </w:p>
    <w:p w14:paraId="0A5AFA41" w14:textId="77777777" w:rsidR="00830EB7" w:rsidRDefault="00830EB7" w:rsidP="00EB62C8">
      <w:pPr>
        <w:jc w:val="both"/>
        <w:rPr>
          <w:rFonts w:ascii="Optima" w:hAnsi="Optima"/>
        </w:rPr>
      </w:pPr>
    </w:p>
    <w:p w14:paraId="7A11417A" w14:textId="6DA15E61" w:rsidR="00B91EDE" w:rsidRPr="00EB62C8" w:rsidRDefault="00896318" w:rsidP="00EB62C8">
      <w:pPr>
        <w:pStyle w:val="ListParagraph"/>
        <w:numPr>
          <w:ilvl w:val="0"/>
          <w:numId w:val="20"/>
        </w:numPr>
        <w:ind w:left="360"/>
        <w:jc w:val="both"/>
        <w:rPr>
          <w:rFonts w:ascii="Optima" w:hAnsi="Optima"/>
        </w:rPr>
      </w:pPr>
      <w:r w:rsidRPr="00891F0D">
        <w:rPr>
          <w:rStyle w:val="Heading4Char"/>
        </w:rPr>
        <w:t>h</w:t>
      </w:r>
      <w:r w:rsidR="00830EB7" w:rsidRPr="00891F0D">
        <w:rPr>
          <w:rStyle w:val="Heading4Char"/>
        </w:rPr>
        <w:t>asPrecedingTreatmentOf</w:t>
      </w:r>
      <w:r w:rsidR="00830EB7" w:rsidRPr="00EB62C8">
        <w:rPr>
          <w:rFonts w:ascii="Optima" w:hAnsi="Optima"/>
        </w:rPr>
        <w:t xml:space="preserve">: this </w:t>
      </w:r>
      <w:r w:rsidR="006B4FBA" w:rsidRPr="00EB62C8">
        <w:rPr>
          <w:rFonts w:ascii="Optima" w:hAnsi="Optima"/>
        </w:rPr>
        <w:t xml:space="preserve">is one of the </w:t>
      </w:r>
      <w:r w:rsidR="00071078">
        <w:rPr>
          <w:rFonts w:ascii="Optima" w:hAnsi="Optima"/>
        </w:rPr>
        <w:t xml:space="preserve">two </w:t>
      </w:r>
      <w:r w:rsidR="00830EB7" w:rsidRPr="00EB62C8">
        <w:rPr>
          <w:rFonts w:ascii="Optima" w:hAnsi="Optima"/>
        </w:rPr>
        <w:t>propert</w:t>
      </w:r>
      <w:r w:rsidR="006B4FBA" w:rsidRPr="00EB62C8">
        <w:rPr>
          <w:rFonts w:ascii="Optima" w:hAnsi="Optima"/>
        </w:rPr>
        <w:t>ies that</w:t>
      </w:r>
      <w:r w:rsidR="00830EB7" w:rsidRPr="00EB62C8">
        <w:rPr>
          <w:rFonts w:ascii="Optima" w:hAnsi="Optima"/>
        </w:rPr>
        <w:t xml:space="preserve"> links multipart regimens. For example, </w:t>
      </w:r>
      <w:r w:rsidR="00875966" w:rsidRPr="00EB62C8">
        <w:rPr>
          <w:rFonts w:ascii="Optima" w:hAnsi="Optima"/>
        </w:rPr>
        <w:t xml:space="preserve">Le Gouill et al. 2017 (LyMa) specifies a </w:t>
      </w:r>
      <w:r w:rsidR="00875966" w:rsidRPr="00EB62C8">
        <w:rPr>
          <w:rFonts w:ascii="Optima" w:hAnsi="Optima"/>
          <w:b/>
        </w:rPr>
        <w:t>first-line</w:t>
      </w:r>
      <w:r w:rsidR="00875966" w:rsidRPr="00EB62C8">
        <w:rPr>
          <w:rFonts w:ascii="Optima" w:hAnsi="Optima"/>
        </w:rPr>
        <w:t xml:space="preserve"> regimen </w:t>
      </w:r>
      <w:r w:rsidR="002E05C1" w:rsidRPr="00EB62C8">
        <w:rPr>
          <w:rFonts w:ascii="Optima" w:hAnsi="Optima"/>
        </w:rPr>
        <w:t>for m</w:t>
      </w:r>
      <w:r w:rsidR="00875966" w:rsidRPr="00EB62C8">
        <w:rPr>
          <w:rFonts w:ascii="Optima" w:hAnsi="Optima"/>
        </w:rPr>
        <w:t xml:space="preserve">antle cell lymphoma with an </w:t>
      </w:r>
      <w:r w:rsidR="00875966" w:rsidRPr="00EB62C8">
        <w:rPr>
          <w:rFonts w:ascii="Optima" w:hAnsi="Optima"/>
          <w:b/>
        </w:rPr>
        <w:t>induction</w:t>
      </w:r>
      <w:r w:rsidR="00875966" w:rsidRPr="00EB62C8">
        <w:rPr>
          <w:rFonts w:ascii="Optima" w:hAnsi="Optima"/>
        </w:rPr>
        <w:t xml:space="preserve"> component (R-DHAP), a </w:t>
      </w:r>
      <w:r w:rsidR="00875966" w:rsidRPr="00EB62C8">
        <w:rPr>
          <w:rFonts w:ascii="Optima" w:hAnsi="Optima"/>
          <w:b/>
        </w:rPr>
        <w:t>consolidation</w:t>
      </w:r>
      <w:r w:rsidR="00875966" w:rsidRPr="00EB62C8">
        <w:rPr>
          <w:rFonts w:ascii="Optima" w:hAnsi="Optima"/>
        </w:rPr>
        <w:t xml:space="preserve"> component (R-BEAM with autologous hematopoietic stem cell transplant</w:t>
      </w:r>
      <w:r w:rsidR="00071078">
        <w:rPr>
          <w:rFonts w:ascii="Optima" w:hAnsi="Optima"/>
        </w:rPr>
        <w:t xml:space="preserve"> [auto HSCT]</w:t>
      </w:r>
      <w:r w:rsidR="00875966" w:rsidRPr="00EB62C8">
        <w:rPr>
          <w:rFonts w:ascii="Optima" w:hAnsi="Optima"/>
        </w:rPr>
        <w:t xml:space="preserve">), and a </w:t>
      </w:r>
      <w:r w:rsidR="00875966" w:rsidRPr="00EB62C8">
        <w:rPr>
          <w:rFonts w:ascii="Optima" w:hAnsi="Optima"/>
          <w:b/>
        </w:rPr>
        <w:t>maintenance</w:t>
      </w:r>
      <w:r w:rsidR="00875966" w:rsidRPr="00EB62C8">
        <w:rPr>
          <w:rFonts w:ascii="Optima" w:hAnsi="Optima"/>
        </w:rPr>
        <w:t xml:space="preserve"> component (rituximab monotherapy versus observati</w:t>
      </w:r>
      <w:r w:rsidR="00E1079E" w:rsidRPr="00EB62C8">
        <w:rPr>
          <w:rFonts w:ascii="Optima" w:hAnsi="Optima"/>
        </w:rPr>
        <w:t xml:space="preserve">on). </w:t>
      </w:r>
      <w:r w:rsidR="00071078">
        <w:rPr>
          <w:rFonts w:ascii="Optima" w:hAnsi="Optima"/>
        </w:rPr>
        <w:t xml:space="preserve">In this example, R-BEAM with auto HSCT </w:t>
      </w:r>
      <w:r w:rsidR="00071078" w:rsidRPr="00071078">
        <w:rPr>
          <w:rFonts w:ascii="Optima" w:hAnsi="Optima"/>
          <w:i/>
        </w:rPr>
        <w:t>hasPrecedingTreatmentOf</w:t>
      </w:r>
      <w:r w:rsidR="00071078">
        <w:rPr>
          <w:rFonts w:ascii="Optima" w:hAnsi="Optima"/>
        </w:rPr>
        <w:t xml:space="preserve"> R-DHAP, and both rituximab monotherapy and observation </w:t>
      </w:r>
      <w:r w:rsidR="00071078" w:rsidRPr="00071078">
        <w:rPr>
          <w:rFonts w:ascii="Optima" w:hAnsi="Optima"/>
          <w:i/>
        </w:rPr>
        <w:t>hasPrecedingTreatmentOf</w:t>
      </w:r>
      <w:r w:rsidR="00071078">
        <w:rPr>
          <w:rFonts w:ascii="Optima" w:hAnsi="Optima"/>
        </w:rPr>
        <w:t xml:space="preserve"> R-BEAM with auto HSCT.</w:t>
      </w:r>
    </w:p>
    <w:p w14:paraId="2F1007E9" w14:textId="77777777" w:rsidR="00B91EDE" w:rsidRDefault="00B91EDE" w:rsidP="00EB62C8">
      <w:pPr>
        <w:jc w:val="both"/>
        <w:rPr>
          <w:rFonts w:ascii="Optima" w:hAnsi="Optima"/>
        </w:rPr>
      </w:pPr>
    </w:p>
    <w:p w14:paraId="5F3F3C58" w14:textId="7852DA16" w:rsidR="00830EB7" w:rsidRPr="00EB62C8" w:rsidRDefault="00B91EDE" w:rsidP="00EB62C8">
      <w:pPr>
        <w:pStyle w:val="ListParagraph"/>
        <w:numPr>
          <w:ilvl w:val="0"/>
          <w:numId w:val="20"/>
        </w:numPr>
        <w:ind w:left="360"/>
        <w:jc w:val="both"/>
        <w:rPr>
          <w:rFonts w:ascii="Optima" w:hAnsi="Optima"/>
        </w:rPr>
      </w:pPr>
      <w:r w:rsidRPr="00891F0D">
        <w:rPr>
          <w:rStyle w:val="Heading4Char"/>
        </w:rPr>
        <w:t>hasSubsequentTreatmentOf</w:t>
      </w:r>
      <w:r w:rsidRPr="00EB62C8">
        <w:rPr>
          <w:rFonts w:ascii="Optima" w:hAnsi="Optima"/>
        </w:rPr>
        <w:t xml:space="preserve">: this is the paired property to the above, to link multipart regimens. </w:t>
      </w:r>
      <w:r w:rsidR="00E1079E" w:rsidRPr="00EB62C8">
        <w:rPr>
          <w:rFonts w:ascii="Optima" w:hAnsi="Optima"/>
        </w:rPr>
        <w:t xml:space="preserve">This </w:t>
      </w:r>
      <w:r w:rsidRPr="00EB62C8">
        <w:rPr>
          <w:rFonts w:ascii="Optima" w:hAnsi="Optima"/>
        </w:rPr>
        <w:t>one is less complete and remains a w</w:t>
      </w:r>
      <w:r w:rsidR="00E1079E" w:rsidRPr="00EB62C8">
        <w:rPr>
          <w:rFonts w:ascii="Optima" w:hAnsi="Optima"/>
        </w:rPr>
        <w:t>ork in progress</w:t>
      </w:r>
      <w:r w:rsidRPr="00EB62C8">
        <w:rPr>
          <w:rFonts w:ascii="Optima" w:hAnsi="Optima"/>
        </w:rPr>
        <w:t xml:space="preserve">, especially since some regimens have complex requirements before proceeding from one part to the next (e.g., </w:t>
      </w:r>
      <w:r w:rsidR="00071078">
        <w:rPr>
          <w:rFonts w:ascii="Optima" w:hAnsi="Optima"/>
        </w:rPr>
        <w:t xml:space="preserve">part two is </w:t>
      </w:r>
      <w:r w:rsidRPr="00EB62C8">
        <w:rPr>
          <w:rFonts w:ascii="Optima" w:hAnsi="Optima"/>
        </w:rPr>
        <w:t>contingent on having a certain response to initial treatment, etc.)</w:t>
      </w:r>
      <w:r w:rsidR="00E1079E" w:rsidRPr="00EB62C8">
        <w:rPr>
          <w:rFonts w:ascii="Optima" w:hAnsi="Optima"/>
        </w:rPr>
        <w:t>.</w:t>
      </w:r>
      <w:r w:rsidR="004548BC" w:rsidRPr="00EB62C8">
        <w:rPr>
          <w:rFonts w:ascii="Optima" w:hAnsi="Optima"/>
        </w:rPr>
        <w:t xml:space="preserve"> Note also that these properties do not distinguish between optional and required parts of multipart regimens at this time.</w:t>
      </w:r>
    </w:p>
    <w:p w14:paraId="1314D1B1" w14:textId="20BD370A" w:rsidR="00EA7C52" w:rsidRDefault="00EA7C52" w:rsidP="00EB62C8">
      <w:pPr>
        <w:jc w:val="both"/>
        <w:rPr>
          <w:rFonts w:ascii="Optima" w:hAnsi="Optima"/>
        </w:rPr>
      </w:pPr>
    </w:p>
    <w:p w14:paraId="15F535E7" w14:textId="463A900B" w:rsidR="00EA7C52" w:rsidRPr="00EB62C8" w:rsidRDefault="00EA7C52" w:rsidP="00EB62C8">
      <w:pPr>
        <w:pStyle w:val="ListParagraph"/>
        <w:numPr>
          <w:ilvl w:val="0"/>
          <w:numId w:val="20"/>
        </w:numPr>
        <w:ind w:left="360"/>
        <w:jc w:val="both"/>
        <w:rPr>
          <w:rFonts w:ascii="Optima" w:hAnsi="Optima"/>
        </w:rPr>
      </w:pPr>
      <w:r w:rsidRPr="00891F0D">
        <w:rPr>
          <w:rStyle w:val="Heading4Char"/>
        </w:rPr>
        <w:lastRenderedPageBreak/>
        <w:t>hasReferenceOf</w:t>
      </w:r>
      <w:r w:rsidRPr="00EB62C8">
        <w:rPr>
          <w:rFonts w:ascii="Optima" w:hAnsi="Optima"/>
        </w:rPr>
        <w:t xml:space="preserve">: the vast majority of regimens on HemOnc.org have at least one supporting reference, and some have many more than that. For the purposes of the ontology, this property is reserved for </w:t>
      </w:r>
      <w:r w:rsidRPr="00EB62C8">
        <w:rPr>
          <w:rFonts w:ascii="Optima" w:hAnsi="Optima"/>
          <w:i/>
        </w:rPr>
        <w:t>published prospective clinical trials</w:t>
      </w:r>
      <w:r w:rsidRPr="00EB62C8">
        <w:rPr>
          <w:rFonts w:ascii="Optima" w:hAnsi="Optima"/>
        </w:rPr>
        <w:t>; this is distinct from the website which also contains some references to abstracts and retrospective series.</w:t>
      </w:r>
    </w:p>
    <w:p w14:paraId="04671F8E" w14:textId="77777777" w:rsidR="00896318" w:rsidRDefault="00896318"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896318" w14:paraId="22C626BB" w14:textId="77777777" w:rsidTr="00DA1272">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5D7669D0" w14:textId="6B4D2978" w:rsidR="00896318" w:rsidRDefault="004D6326" w:rsidP="0061320D">
            <w:pPr>
              <w:jc w:val="both"/>
              <w:rPr>
                <w:rFonts w:ascii="Optima" w:hAnsi="Optima"/>
              </w:rPr>
            </w:pPr>
            <w:r>
              <w:rPr>
                <w:rFonts w:ascii="Optima" w:hAnsi="Optima"/>
              </w:rPr>
              <w:t>Table 3</w:t>
            </w:r>
            <w:r w:rsidR="00896318">
              <w:rPr>
                <w:rFonts w:ascii="Optima" w:hAnsi="Optima"/>
              </w:rPr>
              <w:t xml:space="preserve">. </w:t>
            </w:r>
            <w:r w:rsidR="00EA7C52">
              <w:rPr>
                <w:rFonts w:ascii="Optima" w:hAnsi="Optima"/>
                <w:b w:val="0"/>
              </w:rPr>
              <w:t>Regimen</w:t>
            </w:r>
            <w:r w:rsidR="00896318">
              <w:rPr>
                <w:rFonts w:ascii="Optima" w:hAnsi="Optima"/>
                <w:b w:val="0"/>
              </w:rPr>
              <w:t xml:space="preserve"> properties and number of instances.</w:t>
            </w:r>
          </w:p>
        </w:tc>
      </w:tr>
      <w:tr w:rsidR="00896318" w14:paraId="43BC861B"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3A4411" w14:textId="6B46BC31" w:rsidR="00896318" w:rsidRPr="00896318" w:rsidRDefault="00EA7C52" w:rsidP="0061320D">
            <w:pPr>
              <w:jc w:val="both"/>
              <w:rPr>
                <w:rFonts w:ascii="Optima" w:hAnsi="Optima"/>
                <w:b/>
              </w:rPr>
            </w:pPr>
            <w:r>
              <w:rPr>
                <w:rFonts w:ascii="Optima" w:hAnsi="Optima"/>
                <w:b/>
              </w:rPr>
              <w:t>Regimen</w:t>
            </w:r>
            <w:r w:rsidR="00896318" w:rsidRPr="00896318">
              <w:rPr>
                <w:rFonts w:ascii="Optima" w:hAnsi="Optima"/>
                <w:b/>
              </w:rPr>
              <w:t xml:space="preserve"> Property</w:t>
            </w:r>
          </w:p>
        </w:tc>
        <w:tc>
          <w:tcPr>
            <w:tcW w:w="2615" w:type="dxa"/>
          </w:tcPr>
          <w:p w14:paraId="2D52275A" w14:textId="47317FC5" w:rsidR="00896318" w:rsidRPr="00896318" w:rsidRDefault="00896318" w:rsidP="004D6326">
            <w:pPr>
              <w:jc w:val="right"/>
              <w:rPr>
                <w:rFonts w:ascii="Optima" w:hAnsi="Optima"/>
                <w:b/>
              </w:rPr>
            </w:pPr>
            <w:r w:rsidRPr="00896318">
              <w:rPr>
                <w:rFonts w:ascii="Optima" w:hAnsi="Optima"/>
                <w:b/>
              </w:rPr>
              <w:t>Number of Instances</w:t>
            </w:r>
          </w:p>
        </w:tc>
      </w:tr>
      <w:tr w:rsidR="00896318" w14:paraId="6728E7A5" w14:textId="77777777" w:rsidTr="00DA1272">
        <w:tc>
          <w:tcPr>
            <w:tcW w:w="4675" w:type="dxa"/>
          </w:tcPr>
          <w:p w14:paraId="32718E8E" w14:textId="26CCC75E" w:rsidR="00896318" w:rsidRDefault="00896318" w:rsidP="0061320D">
            <w:pPr>
              <w:jc w:val="both"/>
              <w:rPr>
                <w:rFonts w:ascii="Optima" w:hAnsi="Optima"/>
              </w:rPr>
            </w:pPr>
            <w:r>
              <w:rPr>
                <w:rFonts w:ascii="Optima" w:hAnsi="Optima"/>
              </w:rPr>
              <w:t>hasAntineoplasticComponentOf</w:t>
            </w:r>
          </w:p>
        </w:tc>
        <w:tc>
          <w:tcPr>
            <w:tcW w:w="2615" w:type="dxa"/>
          </w:tcPr>
          <w:p w14:paraId="4976A1C5" w14:textId="45B8F123" w:rsidR="00896318" w:rsidRDefault="00896318" w:rsidP="004D6326">
            <w:pPr>
              <w:jc w:val="right"/>
              <w:rPr>
                <w:rFonts w:ascii="Optima" w:hAnsi="Optima"/>
              </w:rPr>
            </w:pPr>
            <w:r>
              <w:rPr>
                <w:rFonts w:ascii="Optima" w:hAnsi="Optima"/>
              </w:rPr>
              <w:t>3</w:t>
            </w:r>
            <w:r w:rsidR="004D6326">
              <w:rPr>
                <w:rFonts w:ascii="Optima" w:hAnsi="Optima"/>
              </w:rPr>
              <w:t>,</w:t>
            </w:r>
            <w:r w:rsidR="00753638">
              <w:rPr>
                <w:rFonts w:ascii="Optima" w:hAnsi="Optima"/>
              </w:rPr>
              <w:t>38</w:t>
            </w:r>
            <w:r w:rsidR="00990CB2">
              <w:rPr>
                <w:rFonts w:ascii="Optima" w:hAnsi="Optima"/>
              </w:rPr>
              <w:t>4</w:t>
            </w:r>
          </w:p>
        </w:tc>
      </w:tr>
      <w:tr w:rsidR="00896318" w14:paraId="3E99C80C"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274B800E" w14:textId="085A1F63" w:rsidR="00896318" w:rsidRDefault="00896318" w:rsidP="0061320D">
            <w:pPr>
              <w:jc w:val="both"/>
              <w:rPr>
                <w:rFonts w:ascii="Optima" w:hAnsi="Optima"/>
              </w:rPr>
            </w:pPr>
            <w:r>
              <w:rPr>
                <w:rFonts w:ascii="Optima" w:hAnsi="Optima"/>
              </w:rPr>
              <w:t>hasSupportiveComponentOf</w:t>
            </w:r>
          </w:p>
        </w:tc>
        <w:tc>
          <w:tcPr>
            <w:tcW w:w="2615" w:type="dxa"/>
          </w:tcPr>
          <w:p w14:paraId="167C6E22" w14:textId="3589DFBA" w:rsidR="00896318" w:rsidRDefault="00753638" w:rsidP="004D6326">
            <w:pPr>
              <w:jc w:val="right"/>
              <w:rPr>
                <w:rFonts w:ascii="Optima" w:hAnsi="Optima"/>
              </w:rPr>
            </w:pPr>
            <w:r>
              <w:rPr>
                <w:rFonts w:ascii="Optima" w:hAnsi="Optima"/>
              </w:rPr>
              <w:t>1</w:t>
            </w:r>
            <w:r w:rsidR="004D6326">
              <w:rPr>
                <w:rFonts w:ascii="Optima" w:hAnsi="Optima"/>
              </w:rPr>
              <w:t>,</w:t>
            </w:r>
            <w:r>
              <w:rPr>
                <w:rFonts w:ascii="Optima" w:hAnsi="Optima"/>
              </w:rPr>
              <w:t>0</w:t>
            </w:r>
            <w:r w:rsidR="00990CB2">
              <w:rPr>
                <w:rFonts w:ascii="Optima" w:hAnsi="Optima"/>
              </w:rPr>
              <w:t>39</w:t>
            </w:r>
          </w:p>
        </w:tc>
      </w:tr>
      <w:tr w:rsidR="00896318" w14:paraId="7215A591" w14:textId="77777777" w:rsidTr="00DA1272">
        <w:tc>
          <w:tcPr>
            <w:tcW w:w="4675" w:type="dxa"/>
          </w:tcPr>
          <w:p w14:paraId="2C9C48F4" w14:textId="0472E03A" w:rsidR="00896318" w:rsidRDefault="00896318" w:rsidP="0061320D">
            <w:pPr>
              <w:jc w:val="both"/>
              <w:rPr>
                <w:rFonts w:ascii="Optima" w:hAnsi="Optima"/>
              </w:rPr>
            </w:pPr>
            <w:r>
              <w:rPr>
                <w:rFonts w:ascii="Optima" w:hAnsi="Optima"/>
              </w:rPr>
              <w:t>hasCNSTherapyComponentOf</w:t>
            </w:r>
          </w:p>
        </w:tc>
        <w:tc>
          <w:tcPr>
            <w:tcW w:w="2615" w:type="dxa"/>
          </w:tcPr>
          <w:p w14:paraId="02A79542" w14:textId="122A57AE" w:rsidR="00896318" w:rsidRDefault="00E1079E" w:rsidP="004D6326">
            <w:pPr>
              <w:jc w:val="right"/>
              <w:rPr>
                <w:rFonts w:ascii="Optima" w:hAnsi="Optima"/>
              </w:rPr>
            </w:pPr>
            <w:r>
              <w:rPr>
                <w:rFonts w:ascii="Optima" w:hAnsi="Optima"/>
              </w:rPr>
              <w:t>10</w:t>
            </w:r>
            <w:r w:rsidR="00753638">
              <w:rPr>
                <w:rFonts w:ascii="Optima" w:hAnsi="Optima"/>
              </w:rPr>
              <w:t>6</w:t>
            </w:r>
          </w:p>
        </w:tc>
      </w:tr>
      <w:tr w:rsidR="00896318" w14:paraId="44A6DAF0"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7DAC68" w14:textId="4610BA95" w:rsidR="00896318" w:rsidRDefault="00896318" w:rsidP="0061320D">
            <w:pPr>
              <w:jc w:val="both"/>
              <w:rPr>
                <w:rFonts w:ascii="Optima" w:hAnsi="Optima"/>
              </w:rPr>
            </w:pPr>
            <w:r>
              <w:rPr>
                <w:rFonts w:ascii="Optima" w:hAnsi="Optima"/>
              </w:rPr>
              <w:t>hasImmunosuppressiveComponentOf</w:t>
            </w:r>
          </w:p>
        </w:tc>
        <w:tc>
          <w:tcPr>
            <w:tcW w:w="2615" w:type="dxa"/>
          </w:tcPr>
          <w:p w14:paraId="474BDE95" w14:textId="19841529" w:rsidR="00896318" w:rsidRDefault="00E1079E" w:rsidP="004D6326">
            <w:pPr>
              <w:jc w:val="right"/>
              <w:rPr>
                <w:rFonts w:ascii="Optima" w:hAnsi="Optima"/>
              </w:rPr>
            </w:pPr>
            <w:r>
              <w:rPr>
                <w:rFonts w:ascii="Optima" w:hAnsi="Optima"/>
              </w:rPr>
              <w:t>40</w:t>
            </w:r>
          </w:p>
        </w:tc>
      </w:tr>
      <w:tr w:rsidR="00896318" w14:paraId="0B2A424E" w14:textId="77777777" w:rsidTr="00DA1272">
        <w:tc>
          <w:tcPr>
            <w:tcW w:w="4675" w:type="dxa"/>
          </w:tcPr>
          <w:p w14:paraId="5029F6BD" w14:textId="0AD2B1BC" w:rsidR="00896318" w:rsidRDefault="00896318" w:rsidP="0061320D">
            <w:pPr>
              <w:jc w:val="both"/>
              <w:rPr>
                <w:rFonts w:ascii="Optima" w:hAnsi="Optima"/>
              </w:rPr>
            </w:pPr>
            <w:r>
              <w:rPr>
                <w:rFonts w:ascii="Optima" w:hAnsi="Optima"/>
              </w:rPr>
              <w:t>hasPrecedingTreatmentOf</w:t>
            </w:r>
          </w:p>
        </w:tc>
        <w:tc>
          <w:tcPr>
            <w:tcW w:w="2615" w:type="dxa"/>
          </w:tcPr>
          <w:p w14:paraId="74EB8A6C" w14:textId="373865B7" w:rsidR="00896318" w:rsidRDefault="00E1079E" w:rsidP="004D6326">
            <w:pPr>
              <w:jc w:val="right"/>
              <w:rPr>
                <w:rFonts w:ascii="Optima" w:hAnsi="Optima"/>
              </w:rPr>
            </w:pPr>
            <w:r>
              <w:rPr>
                <w:rFonts w:ascii="Optima" w:hAnsi="Optima"/>
              </w:rPr>
              <w:t>5</w:t>
            </w:r>
            <w:r w:rsidR="00753638">
              <w:rPr>
                <w:rFonts w:ascii="Optima" w:hAnsi="Optima"/>
              </w:rPr>
              <w:t>9</w:t>
            </w:r>
            <w:r w:rsidR="00990CB2">
              <w:rPr>
                <w:rFonts w:ascii="Optima" w:hAnsi="Optima"/>
              </w:rPr>
              <w:t>1</w:t>
            </w:r>
          </w:p>
        </w:tc>
      </w:tr>
      <w:tr w:rsidR="00EB62C8" w14:paraId="51241517"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1B0F0A2" w14:textId="0BC39642" w:rsidR="00EB62C8" w:rsidRDefault="00EB62C8" w:rsidP="0061320D">
            <w:pPr>
              <w:jc w:val="both"/>
              <w:rPr>
                <w:rFonts w:ascii="Optima" w:hAnsi="Optima"/>
              </w:rPr>
            </w:pPr>
            <w:r>
              <w:rPr>
                <w:rFonts w:ascii="Optima" w:hAnsi="Optima"/>
              </w:rPr>
              <w:t>hasSubsequentTreatmentOf</w:t>
            </w:r>
          </w:p>
        </w:tc>
        <w:tc>
          <w:tcPr>
            <w:tcW w:w="2615" w:type="dxa"/>
          </w:tcPr>
          <w:p w14:paraId="0C0C5BA2" w14:textId="4B391EFF" w:rsidR="00EB62C8" w:rsidRDefault="00EB62C8" w:rsidP="004D6326">
            <w:pPr>
              <w:jc w:val="right"/>
              <w:rPr>
                <w:rFonts w:ascii="Optima" w:hAnsi="Optima"/>
              </w:rPr>
            </w:pPr>
            <w:r>
              <w:rPr>
                <w:rFonts w:ascii="Optima" w:hAnsi="Optima"/>
              </w:rPr>
              <w:t>2</w:t>
            </w:r>
            <w:r w:rsidR="00990CB2">
              <w:rPr>
                <w:rFonts w:ascii="Optima" w:hAnsi="Optima"/>
              </w:rPr>
              <w:t>70</w:t>
            </w:r>
          </w:p>
        </w:tc>
      </w:tr>
      <w:tr w:rsidR="00EA7C52" w14:paraId="30B34787" w14:textId="77777777" w:rsidTr="00DA1272">
        <w:tc>
          <w:tcPr>
            <w:tcW w:w="4675" w:type="dxa"/>
          </w:tcPr>
          <w:p w14:paraId="000778A9" w14:textId="1EB83B39" w:rsidR="00EA7C52" w:rsidRDefault="00EA7C52" w:rsidP="0061320D">
            <w:pPr>
              <w:jc w:val="both"/>
              <w:rPr>
                <w:rFonts w:ascii="Optima" w:hAnsi="Optima"/>
              </w:rPr>
            </w:pPr>
            <w:r>
              <w:rPr>
                <w:rFonts w:ascii="Optima" w:hAnsi="Optima"/>
              </w:rPr>
              <w:t>hasReferenceOf</w:t>
            </w:r>
          </w:p>
        </w:tc>
        <w:tc>
          <w:tcPr>
            <w:tcW w:w="2615" w:type="dxa"/>
          </w:tcPr>
          <w:p w14:paraId="39ACAE9B" w14:textId="2E7D72D2" w:rsidR="00EA7C52" w:rsidRDefault="00753638" w:rsidP="004D6326">
            <w:pPr>
              <w:jc w:val="right"/>
              <w:rPr>
                <w:rFonts w:ascii="Optima" w:hAnsi="Optima"/>
              </w:rPr>
            </w:pPr>
            <w:r>
              <w:rPr>
                <w:rFonts w:ascii="Optima" w:hAnsi="Optima"/>
              </w:rPr>
              <w:t>4</w:t>
            </w:r>
            <w:r w:rsidR="004D6326">
              <w:rPr>
                <w:rFonts w:ascii="Optima" w:hAnsi="Optima"/>
              </w:rPr>
              <w:t>,</w:t>
            </w:r>
            <w:r>
              <w:rPr>
                <w:rFonts w:ascii="Optima" w:hAnsi="Optima"/>
              </w:rPr>
              <w:t>5</w:t>
            </w:r>
            <w:r w:rsidR="00990CB2">
              <w:rPr>
                <w:rFonts w:ascii="Optima" w:hAnsi="Optima"/>
              </w:rPr>
              <w:t>40</w:t>
            </w:r>
          </w:p>
        </w:tc>
      </w:tr>
    </w:tbl>
    <w:p w14:paraId="03324230" w14:textId="77777777" w:rsidR="00896318" w:rsidRDefault="00896318" w:rsidP="0061320D">
      <w:pPr>
        <w:jc w:val="both"/>
        <w:rPr>
          <w:rFonts w:ascii="Optima" w:hAnsi="Optima"/>
        </w:rPr>
      </w:pPr>
    </w:p>
    <w:p w14:paraId="479394F6" w14:textId="2350B23B" w:rsidR="00891F0D" w:rsidRPr="00182C49" w:rsidRDefault="001F552A" w:rsidP="00891F0D">
      <w:pPr>
        <w:pStyle w:val="Heading3"/>
      </w:pPr>
      <w:bookmarkStart w:id="13" w:name="_Toc513631334"/>
      <w:r>
        <w:t>Regimen A</w:t>
      </w:r>
      <w:r w:rsidR="00891F0D" w:rsidRPr="00182C49">
        <w:t>nnotations</w:t>
      </w:r>
      <w:bookmarkEnd w:id="13"/>
    </w:p>
    <w:p w14:paraId="66C44D90" w14:textId="1ED8632E" w:rsidR="00891F0D" w:rsidRDefault="00891F0D" w:rsidP="00891F0D">
      <w:pPr>
        <w:jc w:val="both"/>
        <w:rPr>
          <w:rFonts w:ascii="Optima" w:hAnsi="Optima"/>
        </w:rPr>
      </w:pPr>
      <w:r>
        <w:rPr>
          <w:rFonts w:ascii="Optima" w:hAnsi="Optima"/>
        </w:rPr>
        <w:t>In addition to properties, there are several annotations for regimen entities:</w:t>
      </w:r>
    </w:p>
    <w:p w14:paraId="36E8299B" w14:textId="0390E166" w:rsidR="00891F0D" w:rsidRDefault="00891F0D" w:rsidP="00891F0D">
      <w:pPr>
        <w:jc w:val="both"/>
        <w:rPr>
          <w:rFonts w:ascii="Optima" w:hAnsi="Optima"/>
        </w:rPr>
      </w:pPr>
    </w:p>
    <w:p w14:paraId="6823C178" w14:textId="07D16740" w:rsidR="00891F0D" w:rsidRDefault="007667EA" w:rsidP="00891F0D">
      <w:pPr>
        <w:jc w:val="both"/>
        <w:rPr>
          <w:rFonts w:ascii="Optima" w:hAnsi="Optima"/>
        </w:rPr>
      </w:pPr>
      <w:r>
        <w:rPr>
          <w:rStyle w:val="Heading4Char"/>
        </w:rPr>
        <w:t>r</w:t>
      </w:r>
      <w:r w:rsidR="00891F0D" w:rsidRPr="00891F0D">
        <w:rPr>
          <w:rStyle w:val="Heading4Char"/>
        </w:rPr>
        <w:t>egimen</w:t>
      </w:r>
      <w:r w:rsidR="00891F0D">
        <w:rPr>
          <w:rFonts w:ascii="Optima" w:hAnsi="Optima"/>
        </w:rPr>
        <w:t xml:space="preserve">: this is a logical annotation that is </w:t>
      </w:r>
      <w:r w:rsidR="00891F0D" w:rsidRPr="00891F0D">
        <w:rPr>
          <w:rFonts w:ascii="Optima" w:hAnsi="Optima"/>
          <w:b/>
        </w:rPr>
        <w:t>TRUE</w:t>
      </w:r>
      <w:r w:rsidR="00891F0D">
        <w:rPr>
          <w:rFonts w:ascii="Optima" w:hAnsi="Optima"/>
        </w:rPr>
        <w:t xml:space="preserve"> when an entity is a regimen.</w:t>
      </w:r>
    </w:p>
    <w:p w14:paraId="05E2BEF4" w14:textId="77777777" w:rsidR="00891F0D" w:rsidRDefault="00891F0D" w:rsidP="00891F0D">
      <w:pPr>
        <w:jc w:val="both"/>
        <w:rPr>
          <w:rFonts w:ascii="Optima" w:hAnsi="Optima"/>
        </w:rPr>
      </w:pPr>
    </w:p>
    <w:p w14:paraId="703514A4" w14:textId="2A14C6A5" w:rsidR="00891F0D" w:rsidRDefault="007667EA" w:rsidP="00891F0D">
      <w:pPr>
        <w:jc w:val="both"/>
        <w:rPr>
          <w:rFonts w:ascii="Optima" w:hAnsi="Optima"/>
        </w:rPr>
      </w:pPr>
      <w:r>
        <w:rPr>
          <w:rStyle w:val="Heading4Char"/>
        </w:rPr>
        <w:t>b</w:t>
      </w:r>
      <w:r w:rsidR="00891F0D" w:rsidRPr="00242B1A">
        <w:rPr>
          <w:rStyle w:val="Heading4Char"/>
        </w:rPr>
        <w:t>iomarker</w:t>
      </w:r>
      <w:r w:rsidR="00891F0D">
        <w:rPr>
          <w:rFonts w:ascii="Optima" w:hAnsi="Optima"/>
          <w:b/>
        </w:rPr>
        <w:t xml:space="preserve">: </w:t>
      </w:r>
      <w:r w:rsidR="00891F0D">
        <w:rPr>
          <w:rFonts w:ascii="Optima" w:hAnsi="Optima"/>
        </w:rPr>
        <w:t xml:space="preserve">this annotation is used to tag regimens that are used within the context of a particular protein variation or over-expression. For example, the regimen </w:t>
      </w:r>
      <w:r w:rsidR="00891F0D">
        <w:rPr>
          <w:rFonts w:ascii="Optima" w:hAnsi="Optima"/>
          <w:b/>
        </w:rPr>
        <w:t>dabrafenib &amp; t</w:t>
      </w:r>
      <w:r w:rsidR="00891F0D" w:rsidRPr="003D0C33">
        <w:rPr>
          <w:rFonts w:ascii="Optima" w:hAnsi="Optima"/>
          <w:b/>
        </w:rPr>
        <w:t>rametinib</w:t>
      </w:r>
      <w:r w:rsidR="00891F0D">
        <w:rPr>
          <w:rFonts w:ascii="Optima" w:hAnsi="Optima"/>
        </w:rPr>
        <w:t xml:space="preserve"> is annotated with </w:t>
      </w:r>
      <w:r w:rsidR="00891F0D" w:rsidRPr="003D0C33">
        <w:rPr>
          <w:rFonts w:ascii="Optima" w:hAnsi="Optima"/>
          <w:u w:val="single"/>
        </w:rPr>
        <w:t>BRAF-mutated in NSCLC</w:t>
      </w:r>
      <w:r w:rsidR="00990CB2">
        <w:rPr>
          <w:rFonts w:ascii="Optima" w:hAnsi="Optima"/>
        </w:rPr>
        <w:t xml:space="preserve">, </w:t>
      </w:r>
      <w:r w:rsidR="00891F0D" w:rsidRPr="003D0C33">
        <w:rPr>
          <w:rFonts w:ascii="Optima" w:hAnsi="Optima"/>
          <w:u w:val="single"/>
        </w:rPr>
        <w:t>BRAF-mutated in melanoma</w:t>
      </w:r>
      <w:r w:rsidR="00990CB2" w:rsidRPr="00990CB2">
        <w:rPr>
          <w:rFonts w:ascii="Optima" w:hAnsi="Optima"/>
        </w:rPr>
        <w:t>,</w:t>
      </w:r>
      <w:r w:rsidR="00990CB2">
        <w:rPr>
          <w:rFonts w:ascii="Optima" w:hAnsi="Optima"/>
        </w:rPr>
        <w:t xml:space="preserve"> and </w:t>
      </w:r>
      <w:r w:rsidR="00990CB2" w:rsidRPr="00990CB2">
        <w:rPr>
          <w:rFonts w:ascii="Optima" w:hAnsi="Optima"/>
          <w:u w:val="single"/>
        </w:rPr>
        <w:t>BRAF-mutated in thyroid cancer</w:t>
      </w:r>
      <w:r w:rsidR="00891F0D">
        <w:rPr>
          <w:rFonts w:ascii="Optima" w:hAnsi="Optima"/>
        </w:rPr>
        <w:t xml:space="preserve"> since it is used in </w:t>
      </w:r>
      <w:r w:rsidR="00990CB2">
        <w:rPr>
          <w:rFonts w:ascii="Optima" w:hAnsi="Optima"/>
        </w:rPr>
        <w:t>all</w:t>
      </w:r>
      <w:r w:rsidR="00891F0D">
        <w:rPr>
          <w:rFonts w:ascii="Optima" w:hAnsi="Optima"/>
        </w:rPr>
        <w:t xml:space="preserve"> of those contexts. This is a work in progress and does not include self-evident facts such as that all regimens used to treat acute promyelocytic leukemia are used in the context of </w:t>
      </w:r>
      <w:r w:rsidR="00891F0D" w:rsidRPr="004D6326">
        <w:rPr>
          <w:rFonts w:ascii="Optima" w:hAnsi="Optima"/>
          <w:i/>
        </w:rPr>
        <w:t>PML-RARA</w:t>
      </w:r>
      <w:r w:rsidR="00891F0D">
        <w:rPr>
          <w:rFonts w:ascii="Optima" w:hAnsi="Optima"/>
        </w:rPr>
        <w:t xml:space="preserve"> mutations. Current biomarker tags include:</w:t>
      </w:r>
    </w:p>
    <w:p w14:paraId="3F65BAC9" w14:textId="77777777" w:rsidR="00891F0D" w:rsidRDefault="00891F0D" w:rsidP="00891F0D">
      <w:pPr>
        <w:jc w:val="both"/>
        <w:rPr>
          <w:rFonts w:ascii="Optima" w:hAnsi="Optima"/>
        </w:rPr>
      </w:pPr>
    </w:p>
    <w:p w14:paraId="3CBB7761" w14:textId="77777777" w:rsidR="00891F0D" w:rsidRPr="00896318" w:rsidRDefault="00891F0D" w:rsidP="00891F0D">
      <w:pPr>
        <w:pStyle w:val="ListParagraph"/>
        <w:numPr>
          <w:ilvl w:val="0"/>
          <w:numId w:val="17"/>
        </w:numPr>
        <w:jc w:val="both"/>
        <w:rPr>
          <w:rFonts w:ascii="Optima" w:hAnsi="Optima"/>
          <w:sz w:val="22"/>
        </w:rPr>
      </w:pPr>
      <w:r w:rsidRPr="00896318">
        <w:rPr>
          <w:rFonts w:ascii="Optima" w:hAnsi="Optima"/>
          <w:sz w:val="22"/>
        </w:rPr>
        <w:t>ALK-positive in NSCLC</w:t>
      </w:r>
    </w:p>
    <w:p w14:paraId="7EDF8D37" w14:textId="4E92E481" w:rsidR="00891F0D" w:rsidRDefault="00891F0D" w:rsidP="00891F0D">
      <w:pPr>
        <w:pStyle w:val="ListParagraph"/>
        <w:numPr>
          <w:ilvl w:val="0"/>
          <w:numId w:val="17"/>
        </w:numPr>
        <w:jc w:val="both"/>
        <w:rPr>
          <w:rFonts w:ascii="Optima" w:hAnsi="Optima"/>
          <w:sz w:val="22"/>
        </w:rPr>
      </w:pPr>
      <w:r w:rsidRPr="00896318">
        <w:rPr>
          <w:rFonts w:ascii="Optima" w:hAnsi="Optima"/>
          <w:sz w:val="22"/>
        </w:rPr>
        <w:t>BRAF</w:t>
      </w:r>
      <w:r w:rsidR="00990CB2">
        <w:rPr>
          <w:rFonts w:ascii="Optima" w:hAnsi="Optima"/>
          <w:sz w:val="22"/>
        </w:rPr>
        <w:t>-mutated</w:t>
      </w:r>
      <w:r w:rsidRPr="00896318">
        <w:rPr>
          <w:rFonts w:ascii="Optima" w:hAnsi="Optima"/>
          <w:sz w:val="22"/>
        </w:rPr>
        <w:t xml:space="preserve"> in</w:t>
      </w:r>
      <w:r w:rsidR="00990CB2">
        <w:rPr>
          <w:rFonts w:ascii="Optima" w:hAnsi="Optima"/>
          <w:sz w:val="22"/>
        </w:rPr>
        <w:t>:</w:t>
      </w:r>
      <w:r w:rsidRPr="00896318">
        <w:rPr>
          <w:rFonts w:ascii="Optima" w:hAnsi="Optima"/>
          <w:sz w:val="22"/>
        </w:rPr>
        <w:t xml:space="preserve"> melanoma</w:t>
      </w:r>
      <w:r w:rsidR="00990CB2">
        <w:rPr>
          <w:rFonts w:ascii="Optima" w:hAnsi="Optima"/>
          <w:sz w:val="22"/>
        </w:rPr>
        <w:t>, NSCLC, thyroid cancer</w:t>
      </w:r>
    </w:p>
    <w:p w14:paraId="7455113C" w14:textId="7E832BF8" w:rsidR="00990CB2" w:rsidRPr="00896318" w:rsidRDefault="00990CB2" w:rsidP="00891F0D">
      <w:pPr>
        <w:pStyle w:val="ListParagraph"/>
        <w:numPr>
          <w:ilvl w:val="0"/>
          <w:numId w:val="17"/>
        </w:numPr>
        <w:jc w:val="both"/>
        <w:rPr>
          <w:rFonts w:ascii="Optima" w:hAnsi="Optima"/>
          <w:sz w:val="22"/>
        </w:rPr>
      </w:pPr>
      <w:r>
        <w:rPr>
          <w:rFonts w:ascii="Optima" w:hAnsi="Optima"/>
          <w:sz w:val="22"/>
        </w:rPr>
        <w:t>BRAF-mutated (disease-agnostic)</w:t>
      </w:r>
    </w:p>
    <w:p w14:paraId="74255D40"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BRCA-mutated in breast cancer</w:t>
      </w:r>
    </w:p>
    <w:p w14:paraId="5877543D" w14:textId="2231771E" w:rsidR="00891F0D" w:rsidRDefault="00891F0D" w:rsidP="00891F0D">
      <w:pPr>
        <w:pStyle w:val="ListParagraph"/>
        <w:numPr>
          <w:ilvl w:val="0"/>
          <w:numId w:val="17"/>
        </w:numPr>
        <w:jc w:val="both"/>
        <w:rPr>
          <w:rFonts w:ascii="Optima" w:hAnsi="Optima"/>
          <w:sz w:val="22"/>
        </w:rPr>
      </w:pPr>
      <w:r w:rsidRPr="00896318">
        <w:rPr>
          <w:rFonts w:ascii="Optima" w:hAnsi="Optima"/>
          <w:sz w:val="22"/>
        </w:rPr>
        <w:t>EGFR-mutated in NSCLC</w:t>
      </w:r>
    </w:p>
    <w:p w14:paraId="5EB37803" w14:textId="512DCE55" w:rsidR="008B5874" w:rsidRDefault="008B5874" w:rsidP="00891F0D">
      <w:pPr>
        <w:pStyle w:val="ListParagraph"/>
        <w:numPr>
          <w:ilvl w:val="0"/>
          <w:numId w:val="17"/>
        </w:numPr>
        <w:jc w:val="both"/>
        <w:rPr>
          <w:rFonts w:ascii="Optima" w:hAnsi="Optima"/>
          <w:sz w:val="22"/>
        </w:rPr>
      </w:pPr>
      <w:r>
        <w:rPr>
          <w:rFonts w:ascii="Optima" w:hAnsi="Optima"/>
          <w:sz w:val="22"/>
        </w:rPr>
        <w:t>EGFR-mutated (disease-agnostic)</w:t>
      </w:r>
    </w:p>
    <w:p w14:paraId="65517D0D" w14:textId="5F748B01" w:rsidR="007667EA" w:rsidRDefault="007667EA" w:rsidP="00891F0D">
      <w:pPr>
        <w:pStyle w:val="ListParagraph"/>
        <w:numPr>
          <w:ilvl w:val="0"/>
          <w:numId w:val="17"/>
        </w:numPr>
        <w:jc w:val="both"/>
        <w:rPr>
          <w:rFonts w:ascii="Optima" w:hAnsi="Optima"/>
          <w:sz w:val="22"/>
        </w:rPr>
      </w:pPr>
      <w:r>
        <w:rPr>
          <w:rFonts w:ascii="Optima" w:hAnsi="Optima"/>
          <w:sz w:val="22"/>
        </w:rPr>
        <w:t>ERBB2-mutated (disease-agnostic)</w:t>
      </w:r>
    </w:p>
    <w:p w14:paraId="1505905D" w14:textId="13AE024E" w:rsidR="007667EA" w:rsidRPr="00896318" w:rsidRDefault="007667EA" w:rsidP="00891F0D">
      <w:pPr>
        <w:pStyle w:val="ListParagraph"/>
        <w:numPr>
          <w:ilvl w:val="0"/>
          <w:numId w:val="17"/>
        </w:numPr>
        <w:jc w:val="both"/>
        <w:rPr>
          <w:rFonts w:ascii="Optima" w:hAnsi="Optima"/>
          <w:sz w:val="22"/>
        </w:rPr>
      </w:pPr>
      <w:r>
        <w:rPr>
          <w:rFonts w:ascii="Optima" w:hAnsi="Optima"/>
          <w:sz w:val="22"/>
        </w:rPr>
        <w:t>ERBB3-mutated (disease-agnostic)</w:t>
      </w:r>
    </w:p>
    <w:p w14:paraId="74E788E4" w14:textId="7CA72643" w:rsidR="00891F0D" w:rsidRDefault="00891F0D" w:rsidP="00891F0D">
      <w:pPr>
        <w:pStyle w:val="ListParagraph"/>
        <w:numPr>
          <w:ilvl w:val="0"/>
          <w:numId w:val="17"/>
        </w:numPr>
        <w:jc w:val="both"/>
        <w:rPr>
          <w:rFonts w:ascii="Optima" w:hAnsi="Optima"/>
          <w:sz w:val="22"/>
        </w:rPr>
      </w:pPr>
      <w:r>
        <w:rPr>
          <w:rFonts w:ascii="Optima" w:hAnsi="Optima"/>
          <w:sz w:val="22"/>
        </w:rPr>
        <w:t xml:space="preserve">FLT3 </w:t>
      </w:r>
      <w:r w:rsidRPr="00896318">
        <w:rPr>
          <w:rFonts w:ascii="Optima" w:hAnsi="Optima"/>
          <w:sz w:val="22"/>
        </w:rPr>
        <w:t>positive in AML</w:t>
      </w:r>
    </w:p>
    <w:p w14:paraId="3373D506" w14:textId="2E2CA963" w:rsidR="007667EA" w:rsidRPr="00896318" w:rsidRDefault="007667EA" w:rsidP="00891F0D">
      <w:pPr>
        <w:pStyle w:val="ListParagraph"/>
        <w:numPr>
          <w:ilvl w:val="0"/>
          <w:numId w:val="17"/>
        </w:numPr>
        <w:jc w:val="both"/>
        <w:rPr>
          <w:rFonts w:ascii="Optima" w:hAnsi="Optima"/>
          <w:sz w:val="22"/>
        </w:rPr>
      </w:pPr>
      <w:r>
        <w:rPr>
          <w:rFonts w:ascii="Optima" w:hAnsi="Optima"/>
          <w:sz w:val="22"/>
        </w:rPr>
        <w:t>Hedgehog pathway mutated (disease-agnostic)</w:t>
      </w:r>
    </w:p>
    <w:p w14:paraId="717B7FC5"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HER2 positive in b</w:t>
      </w:r>
      <w:r w:rsidRPr="00896318">
        <w:rPr>
          <w:rFonts w:ascii="Optima" w:hAnsi="Optima"/>
          <w:sz w:val="22"/>
        </w:rPr>
        <w:t>reast cancer</w:t>
      </w:r>
    </w:p>
    <w:p w14:paraId="29E1ACF7" w14:textId="159B2D8D" w:rsidR="00891F0D" w:rsidRDefault="00891F0D" w:rsidP="00891F0D">
      <w:pPr>
        <w:pStyle w:val="ListParagraph"/>
        <w:numPr>
          <w:ilvl w:val="0"/>
          <w:numId w:val="17"/>
        </w:numPr>
        <w:jc w:val="both"/>
        <w:rPr>
          <w:rFonts w:ascii="Optima" w:hAnsi="Optima"/>
          <w:sz w:val="22"/>
        </w:rPr>
      </w:pPr>
      <w:r w:rsidRPr="00896318">
        <w:rPr>
          <w:rFonts w:ascii="Optima" w:hAnsi="Optima"/>
          <w:sz w:val="22"/>
        </w:rPr>
        <w:t>IDH-mutated in AML</w:t>
      </w:r>
    </w:p>
    <w:p w14:paraId="7D2F2B13" w14:textId="239A9732" w:rsidR="007667EA" w:rsidRPr="00896318" w:rsidRDefault="007667EA" w:rsidP="00891F0D">
      <w:pPr>
        <w:pStyle w:val="ListParagraph"/>
        <w:numPr>
          <w:ilvl w:val="0"/>
          <w:numId w:val="17"/>
        </w:numPr>
        <w:jc w:val="both"/>
        <w:rPr>
          <w:rFonts w:ascii="Optima" w:hAnsi="Optima"/>
          <w:sz w:val="22"/>
        </w:rPr>
      </w:pPr>
      <w:r>
        <w:rPr>
          <w:rFonts w:ascii="Optima" w:hAnsi="Optima"/>
          <w:sz w:val="22"/>
        </w:rPr>
        <w:t>MSI-H or dMMR (disease-agnostic)</w:t>
      </w:r>
    </w:p>
    <w:p w14:paraId="51B55812" w14:textId="77777777" w:rsidR="00891F0D" w:rsidRDefault="00891F0D" w:rsidP="00891F0D">
      <w:pPr>
        <w:pStyle w:val="ListParagraph"/>
        <w:numPr>
          <w:ilvl w:val="0"/>
          <w:numId w:val="17"/>
        </w:numPr>
        <w:jc w:val="both"/>
        <w:rPr>
          <w:rFonts w:ascii="Optima" w:hAnsi="Optima"/>
          <w:sz w:val="22"/>
        </w:rPr>
      </w:pPr>
      <w:r>
        <w:rPr>
          <w:rFonts w:ascii="Optima" w:hAnsi="Optima"/>
          <w:sz w:val="22"/>
        </w:rPr>
        <w:t xml:space="preserve">Philadelphia chromosome </w:t>
      </w:r>
      <w:r w:rsidRPr="00896318">
        <w:rPr>
          <w:rFonts w:ascii="Optima" w:hAnsi="Optima"/>
          <w:sz w:val="22"/>
        </w:rPr>
        <w:t>positive in B-ALL</w:t>
      </w:r>
    </w:p>
    <w:p w14:paraId="35008A4C"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ROS1-positive in NSCLC</w:t>
      </w:r>
    </w:p>
    <w:p w14:paraId="70C664B1"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Triple-negative in b</w:t>
      </w:r>
      <w:r w:rsidRPr="00896318">
        <w:rPr>
          <w:rFonts w:ascii="Optima" w:hAnsi="Optima"/>
          <w:sz w:val="22"/>
        </w:rPr>
        <w:t>reast cancer (</w:t>
      </w:r>
      <w:r>
        <w:rPr>
          <w:rFonts w:ascii="Optima" w:hAnsi="Optima"/>
          <w:sz w:val="22"/>
        </w:rPr>
        <w:t xml:space="preserve">TNBC; </w:t>
      </w:r>
      <w:r w:rsidRPr="00896318">
        <w:rPr>
          <w:rFonts w:ascii="Optima" w:hAnsi="Optima"/>
          <w:sz w:val="22"/>
        </w:rPr>
        <w:t>i.e., no expression of ER, PR, or HER2)</w:t>
      </w:r>
    </w:p>
    <w:p w14:paraId="731B5983" w14:textId="0DE6CCE6" w:rsidR="00891F0D" w:rsidRDefault="007667EA" w:rsidP="00891F0D">
      <w:pPr>
        <w:jc w:val="both"/>
        <w:rPr>
          <w:rFonts w:ascii="Optima" w:hAnsi="Optima"/>
        </w:rPr>
      </w:pPr>
      <w:r>
        <w:rPr>
          <w:rStyle w:val="Heading4Char"/>
        </w:rPr>
        <w:lastRenderedPageBreak/>
        <w:t>e</w:t>
      </w:r>
      <w:r w:rsidR="00891F0D" w:rsidRPr="00242B1A">
        <w:rPr>
          <w:rStyle w:val="Heading4Char"/>
        </w:rPr>
        <w:t>mpty</w:t>
      </w:r>
      <w:r w:rsidR="00891F0D">
        <w:rPr>
          <w:rFonts w:ascii="Optima" w:hAnsi="Optima"/>
          <w:b/>
        </w:rPr>
        <w:t xml:space="preserve">: </w:t>
      </w:r>
      <w:r w:rsidR="00891F0D">
        <w:rPr>
          <w:rFonts w:ascii="Optima" w:hAnsi="Optima"/>
        </w:rPr>
        <w:t xml:space="preserve">this means that the regimen does not contain any recognized entities (e.g., medications). This may be legitimate (e.g., </w:t>
      </w:r>
      <w:r w:rsidR="00891F0D" w:rsidRPr="003D0C33">
        <w:rPr>
          <w:rFonts w:ascii="Optima" w:hAnsi="Optima"/>
          <w:b/>
        </w:rPr>
        <w:t>observation</w:t>
      </w:r>
      <w:r w:rsidR="00891F0D">
        <w:rPr>
          <w:rFonts w:ascii="Optima" w:hAnsi="Optima"/>
        </w:rPr>
        <w:t xml:space="preserve"> is a “treatment” without any actual treatment) or may represent content that </w:t>
      </w:r>
      <w:r>
        <w:rPr>
          <w:rFonts w:ascii="Optima" w:hAnsi="Optima"/>
        </w:rPr>
        <w:t>has not yet been completed</w:t>
      </w:r>
      <w:r w:rsidR="00891F0D">
        <w:rPr>
          <w:rFonts w:ascii="Optima" w:hAnsi="Optima"/>
        </w:rPr>
        <w:t>.</w:t>
      </w:r>
    </w:p>
    <w:p w14:paraId="7B45DF09" w14:textId="77777777" w:rsidR="00891F0D" w:rsidRDefault="00891F0D" w:rsidP="00891F0D">
      <w:pPr>
        <w:jc w:val="both"/>
        <w:rPr>
          <w:rFonts w:ascii="Optima" w:hAnsi="Optima"/>
        </w:rPr>
      </w:pPr>
    </w:p>
    <w:p w14:paraId="428A6490" w14:textId="1C19F181" w:rsidR="00891F0D" w:rsidRPr="00C53733" w:rsidRDefault="007667EA" w:rsidP="00891F0D">
      <w:pPr>
        <w:jc w:val="both"/>
        <w:rPr>
          <w:rFonts w:ascii="Optima" w:hAnsi="Optima"/>
        </w:rPr>
      </w:pPr>
      <w:r>
        <w:rPr>
          <w:rStyle w:val="Heading4Char"/>
        </w:rPr>
        <w:t>h</w:t>
      </w:r>
      <w:r w:rsidR="00891F0D">
        <w:rPr>
          <w:rStyle w:val="Heading4Char"/>
        </w:rPr>
        <w:t>istorical</w:t>
      </w:r>
      <w:r w:rsidR="00891F0D" w:rsidRPr="007D52B6">
        <w:rPr>
          <w:rFonts w:ascii="Optima" w:hAnsi="Optima"/>
          <w:b/>
        </w:rPr>
        <w:t>:</w:t>
      </w:r>
      <w:r w:rsidR="00891F0D">
        <w:rPr>
          <w:rFonts w:ascii="Optima" w:hAnsi="Optima"/>
        </w:rPr>
        <w:t xml:space="preserve"> this means that the regimen is historical or obsolete </w:t>
      </w:r>
      <w:r w:rsidR="00891F0D" w:rsidRPr="007D52B6">
        <w:rPr>
          <w:rFonts w:ascii="Optima" w:hAnsi="Optima"/>
          <w:i/>
        </w:rPr>
        <w:t>for a specific treatment context</w:t>
      </w:r>
      <w:r w:rsidR="00891F0D">
        <w:rPr>
          <w:rFonts w:ascii="Optima" w:hAnsi="Optima"/>
        </w:rPr>
        <w:t xml:space="preserve">. It is possible that the regimen may still be considered current in other contexts. For example, </w:t>
      </w:r>
      <w:r w:rsidR="00891F0D" w:rsidRPr="003D0C33">
        <w:rPr>
          <w:rFonts w:ascii="Optima" w:hAnsi="Optima"/>
          <w:b/>
        </w:rPr>
        <w:t>CHOP</w:t>
      </w:r>
      <w:r w:rsidR="00891F0D">
        <w:rPr>
          <w:rFonts w:ascii="Optima" w:hAnsi="Optima"/>
        </w:rPr>
        <w:t xml:space="preserve"> is no longer used in the treatment of B-cell lymphomas but is still current for T-cell lymphomas.</w:t>
      </w:r>
    </w:p>
    <w:p w14:paraId="5240D1BC" w14:textId="73864B13" w:rsidR="00891F0D" w:rsidRDefault="00891F0D" w:rsidP="00891F0D">
      <w:pPr>
        <w:jc w:val="both"/>
        <w:rPr>
          <w:rFonts w:ascii="Optima" w:hAnsi="Optima"/>
          <w:b/>
        </w:rPr>
      </w:pPr>
    </w:p>
    <w:p w14:paraId="01FB096C" w14:textId="099D10C1" w:rsidR="007667EA" w:rsidRPr="007667EA" w:rsidRDefault="007667EA" w:rsidP="00891F0D">
      <w:pPr>
        <w:jc w:val="both"/>
        <w:rPr>
          <w:rFonts w:ascii="Optima" w:hAnsi="Optima"/>
        </w:rPr>
      </w:pPr>
      <w:r>
        <w:rPr>
          <w:rStyle w:val="Heading4Char"/>
        </w:rPr>
        <w:t>Regimen</w:t>
      </w:r>
      <w:r w:rsidRPr="00AD4520">
        <w:rPr>
          <w:rStyle w:val="Heading4Char"/>
        </w:rPr>
        <w:t>_Alias</w:t>
      </w:r>
      <w:r>
        <w:rPr>
          <w:rFonts w:ascii="Optima" w:hAnsi="Optima"/>
        </w:rPr>
        <w:t xml:space="preserve">: many regimens are known by aliases or short-hand. While some regimens are named by their conventional alias, e.g., </w:t>
      </w:r>
      <w:r w:rsidRPr="007667EA">
        <w:rPr>
          <w:rFonts w:ascii="Optima" w:hAnsi="Optima"/>
          <w:b/>
        </w:rPr>
        <w:t>R-CHOP</w:t>
      </w:r>
      <w:r>
        <w:rPr>
          <w:rFonts w:ascii="Optima" w:hAnsi="Optima"/>
        </w:rPr>
        <w:t xml:space="preserve">, there may be other aliases by which the regimen is known (e.g., </w:t>
      </w:r>
      <w:r w:rsidRPr="007667EA">
        <w:rPr>
          <w:rFonts w:ascii="Optima" w:hAnsi="Optima"/>
          <w:b/>
        </w:rPr>
        <w:t>CHOP-R</w:t>
      </w:r>
      <w:r>
        <w:rPr>
          <w:rFonts w:ascii="Optima" w:hAnsi="Optima"/>
        </w:rPr>
        <w:t xml:space="preserve"> in this example). This annotation captures aliases which are included on the HemOnc.org website and the number of aliases will increase over time as we flesh out this particular content.</w:t>
      </w:r>
    </w:p>
    <w:p w14:paraId="385F7E4A" w14:textId="77777777" w:rsidR="00891F0D" w:rsidRDefault="00891F0D" w:rsidP="00891F0D">
      <w:pPr>
        <w:jc w:val="both"/>
        <w:rPr>
          <w:rFonts w:ascii="Optima" w:hAnsi="Optima"/>
        </w:rPr>
      </w:pPr>
    </w:p>
    <w:tbl>
      <w:tblPr>
        <w:tblStyle w:val="GridTable2"/>
        <w:tblW w:w="0" w:type="auto"/>
        <w:tblLook w:val="0420" w:firstRow="1" w:lastRow="0" w:firstColumn="0" w:lastColumn="0" w:noHBand="0" w:noVBand="1"/>
      </w:tblPr>
      <w:tblGrid>
        <w:gridCol w:w="4675"/>
        <w:gridCol w:w="2525"/>
      </w:tblGrid>
      <w:tr w:rsidR="00891F0D" w14:paraId="4504CE2E" w14:textId="77777777" w:rsidTr="00527C4C">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427CB3A6" w14:textId="72B64FCF" w:rsidR="00891F0D" w:rsidRPr="00896318" w:rsidRDefault="004D6326" w:rsidP="00527C4C">
            <w:pPr>
              <w:jc w:val="both"/>
              <w:rPr>
                <w:rFonts w:ascii="Optima" w:hAnsi="Optima"/>
                <w:b w:val="0"/>
              </w:rPr>
            </w:pPr>
            <w:r>
              <w:rPr>
                <w:rFonts w:ascii="Optima" w:hAnsi="Optima"/>
              </w:rPr>
              <w:t>Table 4</w:t>
            </w:r>
            <w:r w:rsidR="00891F0D">
              <w:rPr>
                <w:rFonts w:ascii="Optima" w:hAnsi="Optima"/>
              </w:rPr>
              <w:t xml:space="preserve">. </w:t>
            </w:r>
            <w:r w:rsidR="00891F0D">
              <w:rPr>
                <w:rFonts w:ascii="Optima" w:hAnsi="Optima"/>
                <w:b w:val="0"/>
              </w:rPr>
              <w:t>Regimen-level annotations and number of instances</w:t>
            </w:r>
          </w:p>
        </w:tc>
      </w:tr>
      <w:tr w:rsidR="00891F0D" w14:paraId="11876C9B"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6466A39C" w14:textId="77777777" w:rsidR="00891F0D" w:rsidRPr="00896318" w:rsidRDefault="00891F0D" w:rsidP="00527C4C">
            <w:pPr>
              <w:jc w:val="both"/>
              <w:rPr>
                <w:rFonts w:ascii="Optima" w:hAnsi="Optima"/>
                <w:b/>
              </w:rPr>
            </w:pPr>
            <w:r w:rsidRPr="00896318">
              <w:rPr>
                <w:rFonts w:ascii="Optima" w:hAnsi="Optima"/>
                <w:b/>
              </w:rPr>
              <w:t>Annotation</w:t>
            </w:r>
          </w:p>
        </w:tc>
        <w:tc>
          <w:tcPr>
            <w:tcW w:w="2525" w:type="dxa"/>
          </w:tcPr>
          <w:p w14:paraId="509F7CE6" w14:textId="77777777" w:rsidR="00891F0D" w:rsidRPr="00896318" w:rsidRDefault="00891F0D" w:rsidP="004D6326">
            <w:pPr>
              <w:jc w:val="right"/>
              <w:rPr>
                <w:rFonts w:ascii="Optima" w:hAnsi="Optima"/>
                <w:b/>
              </w:rPr>
            </w:pPr>
            <w:r w:rsidRPr="00896318">
              <w:rPr>
                <w:rFonts w:ascii="Optima" w:hAnsi="Optima"/>
                <w:b/>
              </w:rPr>
              <w:t>Number of instances</w:t>
            </w:r>
          </w:p>
        </w:tc>
      </w:tr>
      <w:tr w:rsidR="007667EA" w14:paraId="3DDCBAD6" w14:textId="77777777" w:rsidTr="00527C4C">
        <w:tc>
          <w:tcPr>
            <w:tcW w:w="4675" w:type="dxa"/>
          </w:tcPr>
          <w:p w14:paraId="098D9B4D" w14:textId="1E4B8FE8" w:rsidR="007667EA" w:rsidRDefault="007667EA" w:rsidP="00527C4C">
            <w:pPr>
              <w:jc w:val="both"/>
              <w:rPr>
                <w:rFonts w:ascii="Optima" w:hAnsi="Optima"/>
              </w:rPr>
            </w:pPr>
            <w:r>
              <w:rPr>
                <w:rFonts w:ascii="Optima" w:hAnsi="Optima"/>
              </w:rPr>
              <w:t>regimen</w:t>
            </w:r>
          </w:p>
        </w:tc>
        <w:tc>
          <w:tcPr>
            <w:tcW w:w="2525" w:type="dxa"/>
          </w:tcPr>
          <w:p w14:paraId="188B94EB" w14:textId="5720AAEA" w:rsidR="007667EA" w:rsidRDefault="007667EA" w:rsidP="004D6326">
            <w:pPr>
              <w:jc w:val="right"/>
              <w:rPr>
                <w:rFonts w:ascii="Optima" w:hAnsi="Optima"/>
              </w:rPr>
            </w:pPr>
            <w:r>
              <w:rPr>
                <w:rFonts w:ascii="Optima" w:hAnsi="Optima"/>
              </w:rPr>
              <w:t>1</w:t>
            </w:r>
            <w:r w:rsidR="004D6326">
              <w:rPr>
                <w:rFonts w:ascii="Optima" w:hAnsi="Optima"/>
              </w:rPr>
              <w:t>,</w:t>
            </w:r>
            <w:r>
              <w:rPr>
                <w:rFonts w:ascii="Optima" w:hAnsi="Optima"/>
              </w:rPr>
              <w:t>275</w:t>
            </w:r>
          </w:p>
        </w:tc>
      </w:tr>
      <w:tr w:rsidR="00891F0D" w14:paraId="428B8FBC"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135E431D" w14:textId="260E9DD3" w:rsidR="00891F0D" w:rsidRDefault="007667EA" w:rsidP="00527C4C">
            <w:pPr>
              <w:jc w:val="both"/>
              <w:rPr>
                <w:rFonts w:ascii="Optima" w:hAnsi="Optima"/>
              </w:rPr>
            </w:pPr>
            <w:r>
              <w:rPr>
                <w:rFonts w:ascii="Optima" w:hAnsi="Optima"/>
              </w:rPr>
              <w:t>b</w:t>
            </w:r>
            <w:r w:rsidR="00891F0D">
              <w:rPr>
                <w:rFonts w:ascii="Optima" w:hAnsi="Optima"/>
              </w:rPr>
              <w:t>iomarker</w:t>
            </w:r>
          </w:p>
        </w:tc>
        <w:tc>
          <w:tcPr>
            <w:tcW w:w="2525" w:type="dxa"/>
          </w:tcPr>
          <w:p w14:paraId="224169FB" w14:textId="3023B087" w:rsidR="00891F0D" w:rsidRDefault="00990CB2" w:rsidP="004D6326">
            <w:pPr>
              <w:jc w:val="right"/>
              <w:rPr>
                <w:rFonts w:ascii="Optima" w:hAnsi="Optima"/>
              </w:rPr>
            </w:pPr>
            <w:r>
              <w:rPr>
                <w:rFonts w:ascii="Optima" w:hAnsi="Optima"/>
              </w:rPr>
              <w:t>102</w:t>
            </w:r>
          </w:p>
        </w:tc>
      </w:tr>
      <w:tr w:rsidR="00891F0D" w14:paraId="78DA9689" w14:textId="77777777" w:rsidTr="00527C4C">
        <w:tc>
          <w:tcPr>
            <w:tcW w:w="4675" w:type="dxa"/>
          </w:tcPr>
          <w:p w14:paraId="7F15F90F" w14:textId="1A3870E1" w:rsidR="00891F0D" w:rsidRDefault="007667EA" w:rsidP="00527C4C">
            <w:pPr>
              <w:jc w:val="both"/>
              <w:rPr>
                <w:rFonts w:ascii="Optima" w:hAnsi="Optima"/>
              </w:rPr>
            </w:pPr>
            <w:r>
              <w:rPr>
                <w:rFonts w:ascii="Optima" w:hAnsi="Optima"/>
              </w:rPr>
              <w:t>e</w:t>
            </w:r>
            <w:r w:rsidR="00891F0D">
              <w:rPr>
                <w:rFonts w:ascii="Optima" w:hAnsi="Optima"/>
              </w:rPr>
              <w:t>mpty</w:t>
            </w:r>
          </w:p>
        </w:tc>
        <w:tc>
          <w:tcPr>
            <w:tcW w:w="2525" w:type="dxa"/>
          </w:tcPr>
          <w:p w14:paraId="0900A585" w14:textId="2F0BE81E" w:rsidR="00891F0D" w:rsidRDefault="007667EA" w:rsidP="004D6326">
            <w:pPr>
              <w:jc w:val="right"/>
              <w:rPr>
                <w:rFonts w:ascii="Optima" w:hAnsi="Optima"/>
              </w:rPr>
            </w:pPr>
            <w:r>
              <w:rPr>
                <w:rFonts w:ascii="Optima" w:hAnsi="Optima"/>
              </w:rPr>
              <w:t>97</w:t>
            </w:r>
          </w:p>
        </w:tc>
      </w:tr>
      <w:tr w:rsidR="00891F0D" w14:paraId="1B595BC8"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74CE00F3" w14:textId="26ECF369" w:rsidR="00891F0D" w:rsidRDefault="007667EA" w:rsidP="00527C4C">
            <w:pPr>
              <w:jc w:val="both"/>
              <w:rPr>
                <w:rFonts w:ascii="Optima" w:hAnsi="Optima"/>
              </w:rPr>
            </w:pPr>
            <w:r>
              <w:rPr>
                <w:rFonts w:ascii="Optima" w:hAnsi="Optima"/>
              </w:rPr>
              <w:t>h</w:t>
            </w:r>
            <w:r w:rsidR="00891F0D">
              <w:rPr>
                <w:rFonts w:ascii="Optima" w:hAnsi="Optima"/>
              </w:rPr>
              <w:t>istorical</w:t>
            </w:r>
          </w:p>
        </w:tc>
        <w:tc>
          <w:tcPr>
            <w:tcW w:w="2525" w:type="dxa"/>
          </w:tcPr>
          <w:p w14:paraId="1E075BCC" w14:textId="538BE930" w:rsidR="00891F0D" w:rsidRDefault="00891F0D" w:rsidP="004D6326">
            <w:pPr>
              <w:jc w:val="right"/>
              <w:rPr>
                <w:rFonts w:ascii="Optima" w:hAnsi="Optima"/>
              </w:rPr>
            </w:pPr>
            <w:r>
              <w:rPr>
                <w:rFonts w:ascii="Optima" w:hAnsi="Optima"/>
              </w:rPr>
              <w:t>1</w:t>
            </w:r>
            <w:r w:rsidR="007667EA">
              <w:rPr>
                <w:rFonts w:ascii="Optima" w:hAnsi="Optima"/>
              </w:rPr>
              <w:t>26</w:t>
            </w:r>
          </w:p>
        </w:tc>
      </w:tr>
      <w:tr w:rsidR="00891F0D" w14:paraId="254125FF" w14:textId="77777777" w:rsidTr="00527C4C">
        <w:tc>
          <w:tcPr>
            <w:tcW w:w="4675" w:type="dxa"/>
          </w:tcPr>
          <w:p w14:paraId="4E22C3C0" w14:textId="4D71D6A8" w:rsidR="00891F0D" w:rsidRDefault="00891F0D" w:rsidP="00527C4C">
            <w:pPr>
              <w:jc w:val="both"/>
              <w:rPr>
                <w:rFonts w:ascii="Optima" w:hAnsi="Optima"/>
              </w:rPr>
            </w:pPr>
            <w:r>
              <w:rPr>
                <w:rFonts w:ascii="Optima" w:hAnsi="Optima"/>
              </w:rPr>
              <w:t>Re</w:t>
            </w:r>
            <w:r w:rsidR="007667EA">
              <w:rPr>
                <w:rFonts w:ascii="Optima" w:hAnsi="Optima"/>
              </w:rPr>
              <w:t>gimen_Alias</w:t>
            </w:r>
          </w:p>
        </w:tc>
        <w:tc>
          <w:tcPr>
            <w:tcW w:w="2525" w:type="dxa"/>
          </w:tcPr>
          <w:p w14:paraId="26BC6A27" w14:textId="5428C362" w:rsidR="00891F0D" w:rsidRDefault="007667EA" w:rsidP="004D6326">
            <w:pPr>
              <w:jc w:val="right"/>
              <w:rPr>
                <w:rFonts w:ascii="Optima" w:hAnsi="Optima"/>
              </w:rPr>
            </w:pPr>
            <w:r>
              <w:rPr>
                <w:rFonts w:ascii="Optima" w:hAnsi="Optima"/>
              </w:rPr>
              <w:t>41</w:t>
            </w:r>
            <w:r w:rsidR="00990CB2">
              <w:rPr>
                <w:rFonts w:ascii="Optima" w:hAnsi="Optima"/>
              </w:rPr>
              <w:t>8</w:t>
            </w:r>
          </w:p>
        </w:tc>
      </w:tr>
    </w:tbl>
    <w:p w14:paraId="4AD81362" w14:textId="0624A9D2" w:rsidR="00896318" w:rsidRDefault="00896318">
      <w:pPr>
        <w:rPr>
          <w:rFonts w:ascii="Optima" w:hAnsi="Optima"/>
        </w:rPr>
      </w:pPr>
    </w:p>
    <w:p w14:paraId="7EC0CB70"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163D59B4" w14:textId="6A4F496D" w:rsidR="007667EA" w:rsidRDefault="007667EA" w:rsidP="007667EA">
      <w:pPr>
        <w:pStyle w:val="Heading2"/>
        <w:jc w:val="both"/>
      </w:pPr>
      <w:bookmarkStart w:id="14" w:name="_Toc513631335"/>
      <w:r>
        <w:lastRenderedPageBreak/>
        <w:t>Reference Properties and Annotations</w:t>
      </w:r>
      <w:bookmarkEnd w:id="14"/>
    </w:p>
    <w:p w14:paraId="36537AD7" w14:textId="1A5AFB84" w:rsidR="00EF524F" w:rsidRDefault="00F20CE4" w:rsidP="0061320D">
      <w:pPr>
        <w:jc w:val="both"/>
        <w:rPr>
          <w:rFonts w:ascii="Optima" w:hAnsi="Optima"/>
        </w:rPr>
      </w:pPr>
      <w:r>
        <w:rPr>
          <w:rFonts w:ascii="Optima" w:hAnsi="Optima"/>
        </w:rPr>
        <w:t xml:space="preserve">As explained above, references are named individuals in the Reference Index hierarchy. By convention, we use the trial name whenever possible, e.g., </w:t>
      </w:r>
      <w:r w:rsidRPr="00F20CE4">
        <w:rPr>
          <w:rFonts w:ascii="Optima" w:hAnsi="Optima"/>
          <w:b/>
        </w:rPr>
        <w:t>NSABP_B-28</w:t>
      </w:r>
      <w:r>
        <w:rPr>
          <w:rFonts w:ascii="Optima" w:hAnsi="Optima"/>
        </w:rPr>
        <w:t xml:space="preserve">. If we do not have a trial name available, the individual reference is named using the primary reference shorthand as described below, pasted to the primary reference URL (so as to exclude the possibility of merging two different references for different regimens, such as Smith et al. 2009 and Smith et al. 2009). </w:t>
      </w:r>
    </w:p>
    <w:p w14:paraId="4B3D95D6" w14:textId="77777777" w:rsidR="00F20CE4" w:rsidRDefault="00F20CE4" w:rsidP="0061320D">
      <w:pPr>
        <w:jc w:val="both"/>
        <w:rPr>
          <w:rFonts w:ascii="Optima" w:hAnsi="Optima"/>
        </w:rPr>
      </w:pPr>
    </w:p>
    <w:p w14:paraId="2ED12DA6" w14:textId="218201C8" w:rsidR="004D6326" w:rsidRDefault="004D6326" w:rsidP="0061320D">
      <w:pPr>
        <w:jc w:val="both"/>
        <w:rPr>
          <w:rFonts w:ascii="Optima" w:hAnsi="Optima"/>
        </w:rPr>
      </w:pPr>
      <w:bookmarkStart w:id="15" w:name="_Toc513631336"/>
      <w:r w:rsidRPr="00891F0D">
        <w:rPr>
          <w:rStyle w:val="Heading3Char"/>
        </w:rPr>
        <w:t>Re</w:t>
      </w:r>
      <w:r>
        <w:rPr>
          <w:rStyle w:val="Heading3Char"/>
        </w:rPr>
        <w:t>ference</w:t>
      </w:r>
      <w:r w:rsidRPr="00891F0D">
        <w:rPr>
          <w:rStyle w:val="Heading3Char"/>
        </w:rPr>
        <w:t xml:space="preserve"> Properties</w:t>
      </w:r>
      <w:bookmarkEnd w:id="15"/>
      <w:r>
        <w:rPr>
          <w:rFonts w:ascii="Optima" w:hAnsi="Optima"/>
        </w:rPr>
        <w:t>: at this time, the only properties that a reference has are related to its authors; this will likely expand over time, for example we plan to convert journal from an annotation to a property (at which point we will also create a journal index):</w:t>
      </w:r>
    </w:p>
    <w:p w14:paraId="138B1BDE" w14:textId="5AB8CEB1" w:rsidR="004D6326" w:rsidRDefault="004D6326" w:rsidP="0061320D">
      <w:pPr>
        <w:jc w:val="both"/>
        <w:rPr>
          <w:rFonts w:ascii="Optima" w:hAnsi="Optima"/>
        </w:rPr>
      </w:pPr>
    </w:p>
    <w:p w14:paraId="41F1AD94" w14:textId="607F8F9D"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FirstAuthor</w:t>
      </w:r>
      <w:r>
        <w:rPr>
          <w:rFonts w:ascii="Optima" w:hAnsi="Optima"/>
        </w:rPr>
        <w:t>: this is the first listed author.</w:t>
      </w:r>
    </w:p>
    <w:p w14:paraId="6F9CE3F9" w14:textId="77777777" w:rsidR="004D6326" w:rsidRDefault="004D6326" w:rsidP="004D6326">
      <w:pPr>
        <w:jc w:val="both"/>
        <w:rPr>
          <w:rFonts w:ascii="Optima" w:hAnsi="Optima"/>
        </w:rPr>
      </w:pPr>
    </w:p>
    <w:p w14:paraId="70E2C628" w14:textId="5F8364C4"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LastAuthor</w:t>
      </w:r>
      <w:r w:rsidRPr="004D6326">
        <w:rPr>
          <w:rFonts w:ascii="Optima" w:hAnsi="Optima"/>
        </w:rPr>
        <w:t>:</w:t>
      </w:r>
      <w:r w:rsidRPr="00EB62C8">
        <w:rPr>
          <w:rFonts w:ascii="Optima" w:hAnsi="Optima"/>
        </w:rPr>
        <w:t xml:space="preserve"> </w:t>
      </w:r>
      <w:r>
        <w:rPr>
          <w:rFonts w:ascii="Optima" w:hAnsi="Optima"/>
        </w:rPr>
        <w:t>for references with two or more named authors, this is the last listed author. Note that in many cooperative group references, the “last author” is the cooperative group itself; we have removed these types of “authors” from the ontology.</w:t>
      </w:r>
    </w:p>
    <w:p w14:paraId="46D8F2BA" w14:textId="77777777" w:rsidR="004D6326" w:rsidRDefault="004D6326" w:rsidP="004D6326">
      <w:pPr>
        <w:jc w:val="both"/>
        <w:rPr>
          <w:rFonts w:ascii="Optima" w:hAnsi="Optima"/>
        </w:rPr>
      </w:pPr>
    </w:p>
    <w:p w14:paraId="0BE4AFB3" w14:textId="11F5EBE0"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MiddleAuthor</w:t>
      </w:r>
      <w:r w:rsidRPr="004D6326">
        <w:rPr>
          <w:rFonts w:ascii="Optima" w:hAnsi="Optima"/>
        </w:rPr>
        <w:t>:</w:t>
      </w:r>
      <w:r w:rsidRPr="00EB62C8">
        <w:rPr>
          <w:rFonts w:ascii="Optima" w:hAnsi="Optima"/>
        </w:rPr>
        <w:t xml:space="preserve"> </w:t>
      </w:r>
      <w:r>
        <w:rPr>
          <w:rFonts w:ascii="Optima" w:hAnsi="Optima"/>
        </w:rPr>
        <w:t>for references with three or more named authors (often many more than three), each middle author is referred to through this property</w:t>
      </w:r>
      <w:r w:rsidRPr="00EB62C8">
        <w:rPr>
          <w:rFonts w:ascii="Optima" w:hAnsi="Optima"/>
        </w:rPr>
        <w:t>.</w:t>
      </w:r>
    </w:p>
    <w:p w14:paraId="7EDE3B3B" w14:textId="77777777" w:rsidR="004D6326" w:rsidRDefault="004D6326"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4D6326" w14:paraId="2E4C1AD0" w14:textId="77777777" w:rsidTr="004D6326">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0D8E7C88" w14:textId="3289303D" w:rsidR="004D6326" w:rsidRDefault="004D6326" w:rsidP="004D6326">
            <w:pPr>
              <w:jc w:val="both"/>
              <w:rPr>
                <w:rFonts w:ascii="Optima" w:hAnsi="Optima"/>
              </w:rPr>
            </w:pPr>
            <w:r>
              <w:rPr>
                <w:rFonts w:ascii="Optima" w:hAnsi="Optima"/>
              </w:rPr>
              <w:t xml:space="preserve">Table 5. </w:t>
            </w:r>
            <w:r>
              <w:rPr>
                <w:rFonts w:ascii="Optima" w:hAnsi="Optima"/>
                <w:b w:val="0"/>
              </w:rPr>
              <w:t>Reference properties and number of instances.</w:t>
            </w:r>
          </w:p>
        </w:tc>
      </w:tr>
      <w:tr w:rsidR="004D6326" w14:paraId="5E7B0F97"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38AD7A40" w14:textId="4262A6B2" w:rsidR="004D6326" w:rsidRPr="00896318" w:rsidRDefault="004D6326" w:rsidP="004D6326">
            <w:pPr>
              <w:jc w:val="both"/>
              <w:rPr>
                <w:rFonts w:ascii="Optima" w:hAnsi="Optima"/>
                <w:b/>
              </w:rPr>
            </w:pPr>
            <w:r>
              <w:rPr>
                <w:rFonts w:ascii="Optima" w:hAnsi="Optima"/>
                <w:b/>
              </w:rPr>
              <w:t>Reference</w:t>
            </w:r>
            <w:r w:rsidRPr="00896318">
              <w:rPr>
                <w:rFonts w:ascii="Optima" w:hAnsi="Optima"/>
                <w:b/>
              </w:rPr>
              <w:t xml:space="preserve"> Property</w:t>
            </w:r>
          </w:p>
        </w:tc>
        <w:tc>
          <w:tcPr>
            <w:tcW w:w="2615" w:type="dxa"/>
          </w:tcPr>
          <w:p w14:paraId="7237B72C" w14:textId="77777777" w:rsidR="004D6326" w:rsidRPr="00896318" w:rsidRDefault="004D6326" w:rsidP="004D6326">
            <w:pPr>
              <w:jc w:val="right"/>
              <w:rPr>
                <w:rFonts w:ascii="Optima" w:hAnsi="Optima"/>
                <w:b/>
              </w:rPr>
            </w:pPr>
            <w:r w:rsidRPr="00896318">
              <w:rPr>
                <w:rFonts w:ascii="Optima" w:hAnsi="Optima"/>
                <w:b/>
              </w:rPr>
              <w:t>Number of Instances</w:t>
            </w:r>
          </w:p>
        </w:tc>
      </w:tr>
      <w:tr w:rsidR="004D6326" w14:paraId="36197BB2" w14:textId="77777777" w:rsidTr="004D6326">
        <w:tc>
          <w:tcPr>
            <w:tcW w:w="4675" w:type="dxa"/>
          </w:tcPr>
          <w:p w14:paraId="3211F065" w14:textId="413051FB" w:rsidR="004D6326" w:rsidRDefault="004D6326" w:rsidP="004D6326">
            <w:pPr>
              <w:jc w:val="both"/>
              <w:rPr>
                <w:rFonts w:ascii="Optima" w:hAnsi="Optima"/>
              </w:rPr>
            </w:pPr>
            <w:r>
              <w:rPr>
                <w:rFonts w:ascii="Optima" w:hAnsi="Optima"/>
              </w:rPr>
              <w:t>hasFirstAuthor</w:t>
            </w:r>
          </w:p>
        </w:tc>
        <w:tc>
          <w:tcPr>
            <w:tcW w:w="2615" w:type="dxa"/>
          </w:tcPr>
          <w:p w14:paraId="754012AD" w14:textId="2FABDADD" w:rsidR="004D6326" w:rsidRDefault="004D6326" w:rsidP="004D6326">
            <w:pPr>
              <w:jc w:val="right"/>
              <w:rPr>
                <w:rFonts w:ascii="Optima" w:hAnsi="Optima"/>
              </w:rPr>
            </w:pPr>
            <w:r>
              <w:rPr>
                <w:rFonts w:ascii="Optima" w:hAnsi="Optima"/>
              </w:rPr>
              <w:t>2,7</w:t>
            </w:r>
            <w:r w:rsidR="00AF6F2B">
              <w:rPr>
                <w:rFonts w:ascii="Optima" w:hAnsi="Optima"/>
              </w:rPr>
              <w:t>91</w:t>
            </w:r>
          </w:p>
        </w:tc>
      </w:tr>
      <w:tr w:rsidR="004D6326" w14:paraId="40278D51"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0AAB3774" w14:textId="321337A3" w:rsidR="004D6326" w:rsidRDefault="004D6326" w:rsidP="004D6326">
            <w:pPr>
              <w:jc w:val="both"/>
              <w:rPr>
                <w:rFonts w:ascii="Optima" w:hAnsi="Optima"/>
              </w:rPr>
            </w:pPr>
            <w:r>
              <w:rPr>
                <w:rFonts w:ascii="Optima" w:hAnsi="Optima"/>
              </w:rPr>
              <w:t>hasLastAuthor</w:t>
            </w:r>
          </w:p>
        </w:tc>
        <w:tc>
          <w:tcPr>
            <w:tcW w:w="2615" w:type="dxa"/>
          </w:tcPr>
          <w:p w14:paraId="657B242C" w14:textId="3FB34257" w:rsidR="004D6326" w:rsidRDefault="00AF6F2B" w:rsidP="004D6326">
            <w:pPr>
              <w:jc w:val="right"/>
              <w:rPr>
                <w:rFonts w:ascii="Optima" w:hAnsi="Optima"/>
              </w:rPr>
            </w:pPr>
            <w:r>
              <w:rPr>
                <w:rFonts w:ascii="Optima" w:hAnsi="Optima"/>
              </w:rPr>
              <w:t>2,783</w:t>
            </w:r>
          </w:p>
        </w:tc>
      </w:tr>
      <w:tr w:rsidR="004D6326" w14:paraId="723804FF" w14:textId="77777777" w:rsidTr="004D6326">
        <w:tc>
          <w:tcPr>
            <w:tcW w:w="4675" w:type="dxa"/>
          </w:tcPr>
          <w:p w14:paraId="48653464" w14:textId="229472A9" w:rsidR="004D6326" w:rsidRDefault="004D6326" w:rsidP="004D6326">
            <w:pPr>
              <w:jc w:val="both"/>
              <w:rPr>
                <w:rFonts w:ascii="Optima" w:hAnsi="Optima"/>
              </w:rPr>
            </w:pPr>
            <w:r>
              <w:rPr>
                <w:rFonts w:ascii="Optima" w:hAnsi="Optima"/>
              </w:rPr>
              <w:t>hasMiddleAuthor</w:t>
            </w:r>
          </w:p>
        </w:tc>
        <w:tc>
          <w:tcPr>
            <w:tcW w:w="2615" w:type="dxa"/>
          </w:tcPr>
          <w:p w14:paraId="6D97C39B" w14:textId="1BBC3247" w:rsidR="004D6326" w:rsidRDefault="00AF6F2B" w:rsidP="004D6326">
            <w:pPr>
              <w:jc w:val="right"/>
              <w:rPr>
                <w:rFonts w:ascii="Optima" w:hAnsi="Optima"/>
              </w:rPr>
            </w:pPr>
            <w:r>
              <w:rPr>
                <w:rFonts w:ascii="Optima" w:hAnsi="Optima"/>
              </w:rPr>
              <w:t>36,866</w:t>
            </w:r>
          </w:p>
        </w:tc>
      </w:tr>
    </w:tbl>
    <w:p w14:paraId="303D8862" w14:textId="152FD206" w:rsidR="004D6326" w:rsidRDefault="004D6326" w:rsidP="0061320D">
      <w:pPr>
        <w:jc w:val="both"/>
        <w:rPr>
          <w:rFonts w:ascii="Optima" w:hAnsi="Optima"/>
        </w:rPr>
      </w:pPr>
    </w:p>
    <w:p w14:paraId="6698FF60" w14:textId="7E5A0860" w:rsidR="00F20CE4" w:rsidRDefault="00F20CE4" w:rsidP="0061320D">
      <w:pPr>
        <w:jc w:val="both"/>
        <w:rPr>
          <w:rFonts w:ascii="Optima" w:hAnsi="Optima"/>
        </w:rPr>
      </w:pPr>
      <w:bookmarkStart w:id="16" w:name="_Toc513631337"/>
      <w:r w:rsidRPr="00891F0D">
        <w:rPr>
          <w:rStyle w:val="Heading3Char"/>
        </w:rPr>
        <w:t>Re</w:t>
      </w:r>
      <w:r>
        <w:rPr>
          <w:rStyle w:val="Heading3Char"/>
        </w:rPr>
        <w:t>ference</w:t>
      </w:r>
      <w:r w:rsidRPr="00891F0D">
        <w:rPr>
          <w:rStyle w:val="Heading3Char"/>
        </w:rPr>
        <w:t xml:space="preserve"> </w:t>
      </w:r>
      <w:r>
        <w:rPr>
          <w:rStyle w:val="Heading3Char"/>
        </w:rPr>
        <w:t>Annotation</w:t>
      </w:r>
      <w:r w:rsidRPr="00891F0D">
        <w:rPr>
          <w:rStyle w:val="Heading3Char"/>
        </w:rPr>
        <w:t>s</w:t>
      </w:r>
      <w:bookmarkEnd w:id="16"/>
      <w:r>
        <w:rPr>
          <w:rFonts w:ascii="Optima" w:hAnsi="Optima"/>
        </w:rPr>
        <w:t>: further information about references is available through annotations:</w:t>
      </w:r>
    </w:p>
    <w:p w14:paraId="59F49ACC" w14:textId="5390B619" w:rsidR="00F20CE4" w:rsidRDefault="00F20CE4" w:rsidP="0061320D">
      <w:pPr>
        <w:jc w:val="both"/>
        <w:rPr>
          <w:rFonts w:ascii="Optima" w:hAnsi="Optima"/>
        </w:rPr>
      </w:pPr>
    </w:p>
    <w:p w14:paraId="25623AC9" w14:textId="4FE6C888" w:rsidR="00F20CE4" w:rsidRDefault="00F20CE4" w:rsidP="00F20CE4">
      <w:pPr>
        <w:jc w:val="both"/>
        <w:rPr>
          <w:rFonts w:ascii="Optima" w:hAnsi="Optima"/>
        </w:rPr>
      </w:pPr>
      <w:r>
        <w:rPr>
          <w:rStyle w:val="Heading4Char"/>
        </w:rPr>
        <w:t>r</w:t>
      </w:r>
      <w:r w:rsidRPr="00891F0D">
        <w:rPr>
          <w:rStyle w:val="Heading4Char"/>
        </w:rPr>
        <w:t>e</w:t>
      </w:r>
      <w:r>
        <w:rPr>
          <w:rStyle w:val="Heading4Char"/>
        </w:rPr>
        <w:t>ference</w:t>
      </w:r>
      <w:r>
        <w:rPr>
          <w:rFonts w:ascii="Optima" w:hAnsi="Optima"/>
        </w:rPr>
        <w:t xml:space="preserve">: this is a logical annotation that is </w:t>
      </w:r>
      <w:r w:rsidRPr="00891F0D">
        <w:rPr>
          <w:rFonts w:ascii="Optima" w:hAnsi="Optima"/>
          <w:b/>
        </w:rPr>
        <w:t>TRUE</w:t>
      </w:r>
      <w:r>
        <w:rPr>
          <w:rFonts w:ascii="Optima" w:hAnsi="Optima"/>
        </w:rPr>
        <w:t xml:space="preserve"> when an entity is a reference.</w:t>
      </w:r>
    </w:p>
    <w:p w14:paraId="71A6C1B5" w14:textId="77777777" w:rsidR="00F20CE4" w:rsidRDefault="00F20CE4" w:rsidP="0061320D">
      <w:pPr>
        <w:jc w:val="both"/>
        <w:rPr>
          <w:rFonts w:ascii="Optima" w:hAnsi="Optima"/>
        </w:rPr>
      </w:pPr>
    </w:p>
    <w:p w14:paraId="78023F6C" w14:textId="31AC9259" w:rsidR="00F20CE4" w:rsidRDefault="00F20CE4" w:rsidP="007667EA">
      <w:pPr>
        <w:jc w:val="both"/>
        <w:rPr>
          <w:rFonts w:ascii="Optima" w:hAnsi="Optima"/>
        </w:rPr>
      </w:pPr>
      <w:r w:rsidRPr="00F20CE4">
        <w:rPr>
          <w:rStyle w:val="Heading4Char"/>
        </w:rPr>
        <w:t>NumberOfAuthors</w:t>
      </w:r>
      <w:r>
        <w:rPr>
          <w:rFonts w:ascii="Optima" w:hAnsi="Optima"/>
        </w:rPr>
        <w:t>: this is a count of the total number of authors for a given reference.</w:t>
      </w:r>
    </w:p>
    <w:p w14:paraId="6A096D52" w14:textId="77777777" w:rsidR="007667EA" w:rsidRDefault="007667EA" w:rsidP="007667EA">
      <w:pPr>
        <w:jc w:val="both"/>
        <w:rPr>
          <w:rFonts w:ascii="Optima" w:hAnsi="Optima"/>
        </w:rPr>
      </w:pPr>
    </w:p>
    <w:p w14:paraId="5569ABAA" w14:textId="77777777" w:rsidR="00F30C2F" w:rsidRDefault="00F30C2F" w:rsidP="00F30C2F">
      <w:pPr>
        <w:jc w:val="both"/>
        <w:rPr>
          <w:rFonts w:ascii="Optima" w:hAnsi="Optima"/>
        </w:rPr>
      </w:pPr>
      <w:r>
        <w:rPr>
          <w:rStyle w:val="Heading4Char"/>
        </w:rPr>
        <w:t>Primary</w:t>
      </w:r>
      <w:r w:rsidRPr="00242B1A">
        <w:rPr>
          <w:rStyle w:val="Heading4Char"/>
        </w:rPr>
        <w:t>Reference</w:t>
      </w:r>
      <w:r w:rsidRPr="00F30C2F">
        <w:rPr>
          <w:rFonts w:ascii="Optima" w:hAnsi="Optima"/>
        </w:rPr>
        <w:t>:</w:t>
      </w:r>
      <w:r>
        <w:rPr>
          <w:rFonts w:ascii="Optima" w:hAnsi="Optima"/>
        </w:rPr>
        <w:t xml:space="preserve"> this is the short descriptive name for a reference describing a regimen. For any given trial, we consider this to be </w:t>
      </w:r>
      <w:r w:rsidRPr="00F20CE4">
        <w:rPr>
          <w:rFonts w:ascii="Optima" w:hAnsi="Optima"/>
          <w:i/>
        </w:rPr>
        <w:t>the first published manuscript with results</w:t>
      </w:r>
      <w:r>
        <w:rPr>
          <w:rFonts w:ascii="Optima" w:hAnsi="Optima"/>
        </w:rPr>
        <w:t xml:space="preserve">. By convention, the name is the last name of the first author plus “et al.” followed by the year of publication (or e-publication – whichever came first). For example, the shorthand for the first manuscript describing results for NSABP B-28 is </w:t>
      </w:r>
      <w:r w:rsidRPr="00F30C2F">
        <w:rPr>
          <w:rFonts w:ascii="Optima" w:hAnsi="Optima"/>
          <w:b/>
        </w:rPr>
        <w:t>Mamounas et al. 2005</w:t>
      </w:r>
      <w:r w:rsidRPr="00F30C2F">
        <w:rPr>
          <w:rFonts w:ascii="Optima" w:hAnsi="Optima"/>
        </w:rPr>
        <w:t>.</w:t>
      </w:r>
      <w:r>
        <w:rPr>
          <w:rFonts w:ascii="Optima" w:hAnsi="Optima"/>
        </w:rPr>
        <w:t xml:space="preserve"> </w:t>
      </w:r>
    </w:p>
    <w:p w14:paraId="75CE5107" w14:textId="77777777" w:rsidR="00A315AA" w:rsidRDefault="00A315AA" w:rsidP="00F30C2F">
      <w:pPr>
        <w:jc w:val="both"/>
        <w:rPr>
          <w:rFonts w:ascii="Optima" w:hAnsi="Optima"/>
        </w:rPr>
      </w:pPr>
    </w:p>
    <w:p w14:paraId="070781C4" w14:textId="37C251CB" w:rsidR="00A315AA" w:rsidRDefault="00A315AA" w:rsidP="00F30C2F">
      <w:pPr>
        <w:jc w:val="both"/>
        <w:rPr>
          <w:rFonts w:ascii="Optima" w:hAnsi="Optima"/>
        </w:rPr>
      </w:pPr>
      <w:r w:rsidRPr="00A315AA">
        <w:rPr>
          <w:rStyle w:val="Heading4Char"/>
        </w:rPr>
        <w:t>PrimaryReferenceJournal</w:t>
      </w:r>
      <w:r>
        <w:rPr>
          <w:rFonts w:ascii="Optima" w:hAnsi="Optima"/>
        </w:rPr>
        <w:t>: this is the MEDLINE-approved abbreviation for the journal in which the reference is published. There are some parsing errors here, which we are actively working on.</w:t>
      </w:r>
    </w:p>
    <w:p w14:paraId="4502075B" w14:textId="77777777" w:rsidR="00A315AA" w:rsidRDefault="00A315AA" w:rsidP="00F30C2F">
      <w:pPr>
        <w:jc w:val="both"/>
        <w:rPr>
          <w:rFonts w:ascii="Optima" w:hAnsi="Optima"/>
        </w:rPr>
      </w:pPr>
    </w:p>
    <w:p w14:paraId="4BCA53C4" w14:textId="01F44EA4" w:rsidR="00A315AA" w:rsidRDefault="00A315AA" w:rsidP="00A315AA">
      <w:pPr>
        <w:jc w:val="both"/>
        <w:rPr>
          <w:rFonts w:ascii="Optima" w:hAnsi="Optima"/>
        </w:rPr>
      </w:pPr>
      <w:r w:rsidRPr="00A315AA">
        <w:rPr>
          <w:rStyle w:val="Heading4Char"/>
        </w:rPr>
        <w:lastRenderedPageBreak/>
        <w:t>PrimaryReference</w:t>
      </w:r>
      <w:r>
        <w:rPr>
          <w:rStyle w:val="Heading4Char"/>
        </w:rPr>
        <w:t>Title</w:t>
      </w:r>
      <w:r>
        <w:rPr>
          <w:rFonts w:ascii="Optima" w:hAnsi="Optima"/>
        </w:rPr>
        <w:t>: this is the title of the manuscript. As with journal names, there are some parsing errors here, which we are actively working on.</w:t>
      </w:r>
    </w:p>
    <w:p w14:paraId="51EB8853" w14:textId="77777777" w:rsidR="00F30C2F" w:rsidRDefault="00F30C2F" w:rsidP="00F30C2F">
      <w:pPr>
        <w:jc w:val="both"/>
        <w:rPr>
          <w:rFonts w:ascii="Optima" w:hAnsi="Optima"/>
        </w:rPr>
      </w:pPr>
    </w:p>
    <w:p w14:paraId="57D55DE9" w14:textId="2F80A889" w:rsidR="00A315AA" w:rsidRDefault="00F30C2F" w:rsidP="007667EA">
      <w:pPr>
        <w:jc w:val="both"/>
        <w:rPr>
          <w:rFonts w:ascii="Optima" w:hAnsi="Optima"/>
        </w:rPr>
      </w:pPr>
      <w:r>
        <w:rPr>
          <w:rStyle w:val="Heading4Char"/>
        </w:rPr>
        <w:t>Primary</w:t>
      </w:r>
      <w:r w:rsidR="007667EA" w:rsidRPr="00242B1A">
        <w:rPr>
          <w:rStyle w:val="Heading4Char"/>
        </w:rPr>
        <w:t>ReferenceURL</w:t>
      </w:r>
      <w:r w:rsidR="007667EA" w:rsidRPr="00F30C2F">
        <w:rPr>
          <w:rFonts w:ascii="Optima" w:hAnsi="Optima"/>
        </w:rPr>
        <w:t>:</w:t>
      </w:r>
      <w:r w:rsidR="007667EA">
        <w:rPr>
          <w:rFonts w:ascii="Optima" w:hAnsi="Optima"/>
        </w:rPr>
        <w:t xml:space="preserve"> this is the direct hyperlink to the publication described by </w:t>
      </w:r>
      <w:r w:rsidRPr="00F30C2F">
        <w:rPr>
          <w:rFonts w:ascii="Optima" w:hAnsi="Optima"/>
          <w:i/>
        </w:rPr>
        <w:t>Primary</w:t>
      </w:r>
      <w:r>
        <w:rPr>
          <w:rFonts w:ascii="Optima" w:hAnsi="Optima"/>
          <w:i/>
        </w:rPr>
        <w:t>R</w:t>
      </w:r>
      <w:r w:rsidR="007667EA" w:rsidRPr="00EA29E8">
        <w:rPr>
          <w:rFonts w:ascii="Optima" w:hAnsi="Optima"/>
          <w:i/>
        </w:rPr>
        <w:t>eference</w:t>
      </w:r>
      <w:r w:rsidR="007667EA">
        <w:rPr>
          <w:rFonts w:ascii="Optima" w:hAnsi="Optima"/>
        </w:rPr>
        <w:t>, above. You can click the link within the Protégé browser and it will take you directly there. When a PubMed Central manuscript is available, we link to that; otherwise the links will generally take you to the original journal article on the parent journal’s website.</w:t>
      </w:r>
    </w:p>
    <w:p w14:paraId="4375AE78" w14:textId="036F9063" w:rsidR="00182C49" w:rsidRDefault="00182C49" w:rsidP="0061320D">
      <w:pPr>
        <w:jc w:val="both"/>
        <w:rPr>
          <w:rFonts w:ascii="Optima" w:hAnsi="Optima"/>
        </w:rPr>
      </w:pPr>
    </w:p>
    <w:p w14:paraId="6A02C55C" w14:textId="50C84647" w:rsidR="00F30C2F" w:rsidRDefault="00F30C2F" w:rsidP="0061320D">
      <w:pPr>
        <w:jc w:val="both"/>
        <w:rPr>
          <w:rFonts w:ascii="Optima" w:hAnsi="Optima"/>
        </w:rPr>
      </w:pPr>
      <w:r w:rsidRPr="00F30C2F">
        <w:rPr>
          <w:rStyle w:val="Heading4Char"/>
        </w:rPr>
        <w:t>PubMedURL</w:t>
      </w:r>
      <w:r>
        <w:rPr>
          <w:rFonts w:ascii="Optima" w:hAnsi="Optima"/>
        </w:rPr>
        <w:t>: most of the references included on HemOnc.org are also indexed in MEDLINE. When this is the case, we also include a direct hyperlink to the PubMed abstract. This link is also clickable.</w:t>
      </w:r>
    </w:p>
    <w:p w14:paraId="2E3CFCB8" w14:textId="74B7DA09" w:rsidR="00F30C2F" w:rsidRDefault="00F30C2F" w:rsidP="0061320D">
      <w:pPr>
        <w:jc w:val="both"/>
        <w:rPr>
          <w:rFonts w:ascii="Optima" w:hAnsi="Optima"/>
        </w:rPr>
      </w:pPr>
    </w:p>
    <w:tbl>
      <w:tblPr>
        <w:tblStyle w:val="GridTable2"/>
        <w:tblW w:w="0" w:type="auto"/>
        <w:tblLook w:val="0420" w:firstRow="1" w:lastRow="0" w:firstColumn="0" w:lastColumn="0" w:noHBand="0" w:noVBand="1"/>
      </w:tblPr>
      <w:tblGrid>
        <w:gridCol w:w="4675"/>
        <w:gridCol w:w="2525"/>
      </w:tblGrid>
      <w:tr w:rsidR="00F30C2F" w14:paraId="65DE8015" w14:textId="77777777" w:rsidTr="00E60901">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694DB9D1" w14:textId="32EA95B1" w:rsidR="00F30C2F" w:rsidRPr="00896318" w:rsidRDefault="00F30C2F" w:rsidP="00E60901">
            <w:pPr>
              <w:jc w:val="both"/>
              <w:rPr>
                <w:rFonts w:ascii="Optima" w:hAnsi="Optima"/>
                <w:b w:val="0"/>
              </w:rPr>
            </w:pPr>
            <w:r>
              <w:rPr>
                <w:rFonts w:ascii="Optima" w:hAnsi="Optima"/>
              </w:rPr>
              <w:t xml:space="preserve">Table 6. </w:t>
            </w:r>
            <w:r>
              <w:rPr>
                <w:rFonts w:ascii="Optima" w:hAnsi="Optima"/>
                <w:b w:val="0"/>
              </w:rPr>
              <w:t>Reference-level annotations and number of instances</w:t>
            </w:r>
          </w:p>
        </w:tc>
      </w:tr>
      <w:tr w:rsidR="00F30C2F" w14:paraId="6345342F" w14:textId="77777777" w:rsidTr="00E60901">
        <w:trPr>
          <w:cnfStyle w:val="000000100000" w:firstRow="0" w:lastRow="0" w:firstColumn="0" w:lastColumn="0" w:oddVBand="0" w:evenVBand="0" w:oddHBand="1" w:evenHBand="0" w:firstRowFirstColumn="0" w:firstRowLastColumn="0" w:lastRowFirstColumn="0" w:lastRowLastColumn="0"/>
        </w:trPr>
        <w:tc>
          <w:tcPr>
            <w:tcW w:w="4675" w:type="dxa"/>
          </w:tcPr>
          <w:p w14:paraId="23E49AD2" w14:textId="77777777" w:rsidR="00F30C2F" w:rsidRPr="00896318" w:rsidRDefault="00F30C2F" w:rsidP="00E60901">
            <w:pPr>
              <w:jc w:val="both"/>
              <w:rPr>
                <w:rFonts w:ascii="Optima" w:hAnsi="Optima"/>
                <w:b/>
              </w:rPr>
            </w:pPr>
            <w:r w:rsidRPr="00896318">
              <w:rPr>
                <w:rFonts w:ascii="Optima" w:hAnsi="Optima"/>
                <w:b/>
              </w:rPr>
              <w:t>Annotation</w:t>
            </w:r>
          </w:p>
        </w:tc>
        <w:tc>
          <w:tcPr>
            <w:tcW w:w="2525" w:type="dxa"/>
          </w:tcPr>
          <w:p w14:paraId="14142111" w14:textId="77777777" w:rsidR="00F30C2F" w:rsidRPr="00896318" w:rsidRDefault="00F30C2F" w:rsidP="00E60901">
            <w:pPr>
              <w:jc w:val="right"/>
              <w:rPr>
                <w:rFonts w:ascii="Optima" w:hAnsi="Optima"/>
                <w:b/>
              </w:rPr>
            </w:pPr>
            <w:r w:rsidRPr="00896318">
              <w:rPr>
                <w:rFonts w:ascii="Optima" w:hAnsi="Optima"/>
                <w:b/>
              </w:rPr>
              <w:t>Number of instances</w:t>
            </w:r>
          </w:p>
        </w:tc>
      </w:tr>
      <w:tr w:rsidR="00F30C2F" w14:paraId="3ADF7BF3" w14:textId="77777777" w:rsidTr="00E60901">
        <w:tc>
          <w:tcPr>
            <w:tcW w:w="4675" w:type="dxa"/>
          </w:tcPr>
          <w:p w14:paraId="70EFD2F3" w14:textId="07EC64C8" w:rsidR="00F30C2F" w:rsidRDefault="00F30C2F" w:rsidP="00E60901">
            <w:pPr>
              <w:jc w:val="both"/>
              <w:rPr>
                <w:rFonts w:ascii="Optima" w:hAnsi="Optima"/>
              </w:rPr>
            </w:pPr>
            <w:r>
              <w:rPr>
                <w:rFonts w:ascii="Optima" w:hAnsi="Optima"/>
              </w:rPr>
              <w:t>reference</w:t>
            </w:r>
          </w:p>
        </w:tc>
        <w:tc>
          <w:tcPr>
            <w:tcW w:w="2525" w:type="dxa"/>
          </w:tcPr>
          <w:p w14:paraId="3B7CB95A" w14:textId="3740D4A0" w:rsidR="00F30C2F" w:rsidRDefault="00F30C2F" w:rsidP="00E60901">
            <w:pPr>
              <w:jc w:val="right"/>
              <w:rPr>
                <w:rFonts w:ascii="Optima" w:hAnsi="Optima"/>
              </w:rPr>
            </w:pPr>
            <w:r>
              <w:rPr>
                <w:rFonts w:ascii="Optima" w:hAnsi="Optima"/>
              </w:rPr>
              <w:t>2,82</w:t>
            </w:r>
            <w:r w:rsidR="00990CB2">
              <w:rPr>
                <w:rFonts w:ascii="Optima" w:hAnsi="Optima"/>
              </w:rPr>
              <w:t>7</w:t>
            </w:r>
          </w:p>
        </w:tc>
      </w:tr>
      <w:tr w:rsidR="00F30C2F" w14:paraId="6177D319" w14:textId="77777777" w:rsidTr="00E60901">
        <w:trPr>
          <w:cnfStyle w:val="000000100000" w:firstRow="0" w:lastRow="0" w:firstColumn="0" w:lastColumn="0" w:oddVBand="0" w:evenVBand="0" w:oddHBand="1" w:evenHBand="0" w:firstRowFirstColumn="0" w:firstRowLastColumn="0" w:lastRowFirstColumn="0" w:lastRowLastColumn="0"/>
        </w:trPr>
        <w:tc>
          <w:tcPr>
            <w:tcW w:w="4675" w:type="dxa"/>
          </w:tcPr>
          <w:p w14:paraId="2AA2F358" w14:textId="28E2840A" w:rsidR="00F30C2F" w:rsidRDefault="00F30C2F" w:rsidP="00E60901">
            <w:pPr>
              <w:jc w:val="both"/>
              <w:rPr>
                <w:rFonts w:ascii="Optima" w:hAnsi="Optima"/>
              </w:rPr>
            </w:pPr>
            <w:r>
              <w:rPr>
                <w:rFonts w:ascii="Optima" w:hAnsi="Optima"/>
              </w:rPr>
              <w:t>NumberOfAuthors</w:t>
            </w:r>
          </w:p>
        </w:tc>
        <w:tc>
          <w:tcPr>
            <w:tcW w:w="2525" w:type="dxa"/>
          </w:tcPr>
          <w:p w14:paraId="485E372F" w14:textId="603958B6" w:rsidR="00F30C2F" w:rsidRDefault="00F30C2F" w:rsidP="00E60901">
            <w:pPr>
              <w:jc w:val="right"/>
              <w:rPr>
                <w:rFonts w:ascii="Optima" w:hAnsi="Optima"/>
              </w:rPr>
            </w:pPr>
            <w:r>
              <w:rPr>
                <w:rFonts w:ascii="Optima" w:hAnsi="Optima"/>
              </w:rPr>
              <w:t>2,79</w:t>
            </w:r>
            <w:r w:rsidR="00990CB2">
              <w:rPr>
                <w:rFonts w:ascii="Optima" w:hAnsi="Optima"/>
              </w:rPr>
              <w:t>5</w:t>
            </w:r>
          </w:p>
        </w:tc>
      </w:tr>
      <w:tr w:rsidR="00F30C2F" w14:paraId="3657D880" w14:textId="77777777" w:rsidTr="00E60901">
        <w:tc>
          <w:tcPr>
            <w:tcW w:w="4675" w:type="dxa"/>
          </w:tcPr>
          <w:p w14:paraId="4CEA5BCB" w14:textId="770643EA" w:rsidR="00F30C2F" w:rsidRDefault="00F30C2F" w:rsidP="00E60901">
            <w:pPr>
              <w:jc w:val="both"/>
              <w:rPr>
                <w:rFonts w:ascii="Optima" w:hAnsi="Optima"/>
              </w:rPr>
            </w:pPr>
            <w:r>
              <w:rPr>
                <w:rFonts w:ascii="Optima" w:hAnsi="Optima"/>
              </w:rPr>
              <w:t>PrimaryReference</w:t>
            </w:r>
          </w:p>
        </w:tc>
        <w:tc>
          <w:tcPr>
            <w:tcW w:w="2525" w:type="dxa"/>
          </w:tcPr>
          <w:p w14:paraId="55D0624C" w14:textId="7D284C73" w:rsidR="00F30C2F" w:rsidRDefault="00F30C2F" w:rsidP="00E60901">
            <w:pPr>
              <w:jc w:val="right"/>
              <w:rPr>
                <w:rFonts w:ascii="Optima" w:hAnsi="Optima"/>
              </w:rPr>
            </w:pPr>
            <w:r>
              <w:rPr>
                <w:rFonts w:ascii="Optima" w:hAnsi="Optima"/>
              </w:rPr>
              <w:t>2,8</w:t>
            </w:r>
            <w:r w:rsidR="00990CB2">
              <w:rPr>
                <w:rFonts w:ascii="Optima" w:hAnsi="Optima"/>
              </w:rPr>
              <w:t>62</w:t>
            </w:r>
          </w:p>
        </w:tc>
      </w:tr>
      <w:tr w:rsidR="00990CB2" w14:paraId="607DFA51" w14:textId="77777777" w:rsidTr="00E60901">
        <w:trPr>
          <w:cnfStyle w:val="000000100000" w:firstRow="0" w:lastRow="0" w:firstColumn="0" w:lastColumn="0" w:oddVBand="0" w:evenVBand="0" w:oddHBand="1" w:evenHBand="0" w:firstRowFirstColumn="0" w:firstRowLastColumn="0" w:lastRowFirstColumn="0" w:lastRowLastColumn="0"/>
        </w:trPr>
        <w:tc>
          <w:tcPr>
            <w:tcW w:w="4675" w:type="dxa"/>
          </w:tcPr>
          <w:p w14:paraId="05E44313" w14:textId="3ED048E8" w:rsidR="00990CB2" w:rsidRDefault="00990CB2" w:rsidP="00E60901">
            <w:pPr>
              <w:jc w:val="both"/>
              <w:rPr>
                <w:rFonts w:ascii="Optima" w:hAnsi="Optima"/>
              </w:rPr>
            </w:pPr>
            <w:r>
              <w:rPr>
                <w:rFonts w:ascii="Optima" w:hAnsi="Optima"/>
              </w:rPr>
              <w:t>PrimaryReferenceJournal</w:t>
            </w:r>
          </w:p>
        </w:tc>
        <w:tc>
          <w:tcPr>
            <w:tcW w:w="2525" w:type="dxa"/>
          </w:tcPr>
          <w:p w14:paraId="20EDDE83" w14:textId="58F3026B" w:rsidR="00990CB2" w:rsidRDefault="00990CB2" w:rsidP="00E60901">
            <w:pPr>
              <w:jc w:val="right"/>
              <w:rPr>
                <w:rFonts w:ascii="Optima" w:hAnsi="Optima"/>
              </w:rPr>
            </w:pPr>
            <w:r>
              <w:rPr>
                <w:rFonts w:ascii="Optima" w:hAnsi="Optima"/>
              </w:rPr>
              <w:t>2,789</w:t>
            </w:r>
          </w:p>
        </w:tc>
      </w:tr>
      <w:tr w:rsidR="00990CB2" w14:paraId="2CE34DEE" w14:textId="77777777" w:rsidTr="00E60901">
        <w:tc>
          <w:tcPr>
            <w:tcW w:w="4675" w:type="dxa"/>
          </w:tcPr>
          <w:p w14:paraId="5AA5B6E0" w14:textId="527A34CA" w:rsidR="00990CB2" w:rsidRDefault="00990CB2" w:rsidP="00E60901">
            <w:pPr>
              <w:jc w:val="both"/>
              <w:rPr>
                <w:rFonts w:ascii="Optima" w:hAnsi="Optima"/>
              </w:rPr>
            </w:pPr>
            <w:r>
              <w:rPr>
                <w:rFonts w:ascii="Optima" w:hAnsi="Optima"/>
              </w:rPr>
              <w:t>PrimaryReferenceTitle</w:t>
            </w:r>
          </w:p>
        </w:tc>
        <w:tc>
          <w:tcPr>
            <w:tcW w:w="2525" w:type="dxa"/>
          </w:tcPr>
          <w:p w14:paraId="22658D1D" w14:textId="3EBC45FA" w:rsidR="00990CB2" w:rsidRDefault="00A315AA" w:rsidP="00E60901">
            <w:pPr>
              <w:jc w:val="right"/>
              <w:rPr>
                <w:rFonts w:ascii="Optima" w:hAnsi="Optima"/>
              </w:rPr>
            </w:pPr>
            <w:r>
              <w:rPr>
                <w:rFonts w:ascii="Optima" w:hAnsi="Optima"/>
              </w:rPr>
              <w:t>2,836</w:t>
            </w:r>
          </w:p>
        </w:tc>
      </w:tr>
      <w:tr w:rsidR="00F30C2F" w14:paraId="2C2BABB0" w14:textId="77777777" w:rsidTr="00E60901">
        <w:trPr>
          <w:cnfStyle w:val="000000100000" w:firstRow="0" w:lastRow="0" w:firstColumn="0" w:lastColumn="0" w:oddVBand="0" w:evenVBand="0" w:oddHBand="1" w:evenHBand="0" w:firstRowFirstColumn="0" w:firstRowLastColumn="0" w:lastRowFirstColumn="0" w:lastRowLastColumn="0"/>
        </w:trPr>
        <w:tc>
          <w:tcPr>
            <w:tcW w:w="4675" w:type="dxa"/>
          </w:tcPr>
          <w:p w14:paraId="631966A3" w14:textId="0E0ED99E" w:rsidR="00F30C2F" w:rsidRDefault="00F30C2F" w:rsidP="00E60901">
            <w:pPr>
              <w:jc w:val="both"/>
              <w:rPr>
                <w:rFonts w:ascii="Optima" w:hAnsi="Optima"/>
              </w:rPr>
            </w:pPr>
            <w:r>
              <w:rPr>
                <w:rFonts w:ascii="Optima" w:hAnsi="Optima"/>
              </w:rPr>
              <w:t>PrimaryReferenceURL</w:t>
            </w:r>
          </w:p>
        </w:tc>
        <w:tc>
          <w:tcPr>
            <w:tcW w:w="2525" w:type="dxa"/>
          </w:tcPr>
          <w:p w14:paraId="608367A2" w14:textId="2B5EE1F8" w:rsidR="00F30C2F" w:rsidRDefault="00F30C2F" w:rsidP="00E60901">
            <w:pPr>
              <w:jc w:val="right"/>
              <w:rPr>
                <w:rFonts w:ascii="Optima" w:hAnsi="Optima"/>
              </w:rPr>
            </w:pPr>
            <w:r>
              <w:rPr>
                <w:rFonts w:ascii="Optima" w:hAnsi="Optima"/>
              </w:rPr>
              <w:t>2,8</w:t>
            </w:r>
            <w:r w:rsidR="00990CB2">
              <w:rPr>
                <w:rFonts w:ascii="Optima" w:hAnsi="Optima"/>
              </w:rPr>
              <w:t>70</w:t>
            </w:r>
          </w:p>
        </w:tc>
      </w:tr>
      <w:tr w:rsidR="00F30C2F" w14:paraId="275604A4" w14:textId="77777777" w:rsidTr="00E60901">
        <w:tc>
          <w:tcPr>
            <w:tcW w:w="4675" w:type="dxa"/>
          </w:tcPr>
          <w:p w14:paraId="22663FC1" w14:textId="045DB7CE" w:rsidR="00F30C2F" w:rsidRDefault="00F30C2F" w:rsidP="00E60901">
            <w:pPr>
              <w:jc w:val="both"/>
              <w:rPr>
                <w:rFonts w:ascii="Optima" w:hAnsi="Optima"/>
              </w:rPr>
            </w:pPr>
            <w:r>
              <w:rPr>
                <w:rFonts w:ascii="Optima" w:hAnsi="Optima"/>
              </w:rPr>
              <w:t>PubMedURL</w:t>
            </w:r>
          </w:p>
        </w:tc>
        <w:tc>
          <w:tcPr>
            <w:tcW w:w="2525" w:type="dxa"/>
          </w:tcPr>
          <w:p w14:paraId="47A88729" w14:textId="5E2AA7DF" w:rsidR="00F30C2F" w:rsidRDefault="00F30C2F" w:rsidP="00E60901">
            <w:pPr>
              <w:jc w:val="right"/>
              <w:rPr>
                <w:rFonts w:ascii="Optima" w:hAnsi="Optima"/>
              </w:rPr>
            </w:pPr>
            <w:r>
              <w:rPr>
                <w:rFonts w:ascii="Optima" w:hAnsi="Optima"/>
              </w:rPr>
              <w:t>2,79</w:t>
            </w:r>
            <w:r w:rsidR="00990CB2">
              <w:rPr>
                <w:rFonts w:ascii="Optima" w:hAnsi="Optima"/>
              </w:rPr>
              <w:t>6</w:t>
            </w:r>
          </w:p>
        </w:tc>
      </w:tr>
    </w:tbl>
    <w:p w14:paraId="4C347824" w14:textId="77777777" w:rsidR="00F30C2F" w:rsidRDefault="00F30C2F" w:rsidP="0061320D">
      <w:pPr>
        <w:jc w:val="both"/>
        <w:rPr>
          <w:rFonts w:ascii="Optima" w:hAnsi="Optima"/>
        </w:rPr>
      </w:pPr>
    </w:p>
    <w:p w14:paraId="2E59E552"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7B7D629B" w14:textId="454976A8" w:rsidR="00AD4520" w:rsidRDefault="00F30C2F" w:rsidP="00F30C2F">
      <w:pPr>
        <w:pStyle w:val="Heading2"/>
      </w:pPr>
      <w:bookmarkStart w:id="17" w:name="_Toc513631338"/>
      <w:r>
        <w:lastRenderedPageBreak/>
        <w:t>Author Annotations</w:t>
      </w:r>
      <w:bookmarkEnd w:id="17"/>
    </w:p>
    <w:p w14:paraId="5BB81C6F" w14:textId="6A706B45" w:rsidR="00F30C2F" w:rsidRDefault="00F30C2F" w:rsidP="0061320D">
      <w:pPr>
        <w:jc w:val="both"/>
        <w:rPr>
          <w:rFonts w:ascii="Optima" w:hAnsi="Optima"/>
        </w:rPr>
      </w:pPr>
      <w:r>
        <w:rPr>
          <w:rFonts w:ascii="Optima" w:hAnsi="Optima"/>
        </w:rPr>
        <w:t xml:space="preserve">Right now, the only annotation for authors is a binary indicator, </w:t>
      </w:r>
      <w:r w:rsidRPr="00F30C2F">
        <w:rPr>
          <w:rFonts w:ascii="Optima" w:hAnsi="Optima"/>
          <w:i/>
        </w:rPr>
        <w:t>author</w:t>
      </w:r>
      <w:r>
        <w:rPr>
          <w:rFonts w:ascii="Optima" w:hAnsi="Optima"/>
        </w:rPr>
        <w:t>. In the future, we intend to leverage the PubMed and ORCID APIs to enrich this content.</w:t>
      </w:r>
    </w:p>
    <w:p w14:paraId="2A2BBC44" w14:textId="77777777" w:rsidR="00F30C2F" w:rsidRDefault="00F30C2F" w:rsidP="0061320D">
      <w:pPr>
        <w:jc w:val="both"/>
        <w:rPr>
          <w:rFonts w:ascii="Optima" w:hAnsi="Optima"/>
        </w:rPr>
      </w:pPr>
    </w:p>
    <w:p w14:paraId="71C6C79A"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7EA3D77" w14:textId="1DE192BB" w:rsidR="00EA29E8" w:rsidRDefault="00EA29E8" w:rsidP="0061320D">
      <w:pPr>
        <w:pStyle w:val="Heading2"/>
        <w:jc w:val="both"/>
      </w:pPr>
      <w:bookmarkStart w:id="18" w:name="_Toc513631339"/>
      <w:r>
        <w:lastRenderedPageBreak/>
        <w:t>Example: find all rituximab-containing regimens</w:t>
      </w:r>
      <w:r w:rsidR="00286818">
        <w:t xml:space="preserve"> and R-CHOP in particular</w:t>
      </w:r>
      <w:bookmarkEnd w:id="18"/>
    </w:p>
    <w:p w14:paraId="5044D5E5" w14:textId="6A9A40A5" w:rsidR="00EA29E8" w:rsidRDefault="00EA29E8" w:rsidP="0061320D">
      <w:pPr>
        <w:jc w:val="both"/>
        <w:rPr>
          <w:rFonts w:ascii="Optima" w:hAnsi="Optima"/>
        </w:rPr>
      </w:pPr>
      <w:r>
        <w:rPr>
          <w:rFonts w:ascii="Optima" w:hAnsi="Optima"/>
        </w:rPr>
        <w:t>As an example of how you can navigate the ontology (using Protégé), the following screenshots will show you how to quickly identify all regimens that contain the drug rituximab</w:t>
      </w:r>
      <w:r w:rsidR="00E60901">
        <w:rPr>
          <w:rFonts w:ascii="Optima" w:hAnsi="Optima"/>
        </w:rPr>
        <w:t>, find the rituximab-containing regimen R-CHOP, and learn more about references that support this medication</w:t>
      </w:r>
      <w:r>
        <w:rPr>
          <w:rFonts w:ascii="Optima" w:hAnsi="Optima"/>
        </w:rPr>
        <w:t xml:space="preserve">. </w:t>
      </w:r>
      <w:r w:rsidR="00E60901">
        <w:rPr>
          <w:rFonts w:ascii="Optima" w:hAnsi="Optima"/>
        </w:rPr>
        <w:t>While this example is shown by “walking” the ontology, y</w:t>
      </w:r>
      <w:r>
        <w:rPr>
          <w:rFonts w:ascii="Optima" w:hAnsi="Optima"/>
        </w:rPr>
        <w:t xml:space="preserve">ou can also use the </w:t>
      </w:r>
      <w:r w:rsidR="00981375">
        <w:rPr>
          <w:rFonts w:ascii="Optima" w:hAnsi="Optima"/>
        </w:rPr>
        <w:t>“Search…”</w:t>
      </w:r>
      <w:r>
        <w:rPr>
          <w:rFonts w:ascii="Optima" w:hAnsi="Optima"/>
        </w:rPr>
        <w:t xml:space="preserve"> function to find </w:t>
      </w:r>
      <w:r w:rsidR="00E60901">
        <w:rPr>
          <w:rFonts w:ascii="Optima" w:hAnsi="Optima"/>
        </w:rPr>
        <w:t>concepts</w:t>
      </w:r>
      <w:r>
        <w:rPr>
          <w:rFonts w:ascii="Optima" w:hAnsi="Optima"/>
        </w:rPr>
        <w:t xml:space="preserve"> even more quickly!</w:t>
      </w:r>
    </w:p>
    <w:p w14:paraId="1A0FD275" w14:textId="4909CD13" w:rsidR="00EA29E8" w:rsidRDefault="001B62B2" w:rsidP="0061320D">
      <w:pPr>
        <w:jc w:val="both"/>
        <w:rPr>
          <w:rFonts w:ascii="Optima" w:hAnsi="Optima"/>
        </w:rPr>
      </w:pPr>
      <w:bookmarkStart w:id="19" w:name="_Toc513631340"/>
      <w:r w:rsidRPr="001B62B2">
        <w:rPr>
          <w:rStyle w:val="Heading3Char"/>
        </w:rPr>
        <w:t>Step 1: Open the ontology</w:t>
      </w:r>
      <w:bookmarkEnd w:id="19"/>
      <w:r>
        <w:rPr>
          <w:rFonts w:ascii="Optima" w:hAnsi="Optima"/>
        </w:rPr>
        <w:t>. When first opening the OWL file, you should see the main landing page in Protégé as shown below.</w:t>
      </w:r>
      <w:r w:rsidR="009C0B6C">
        <w:rPr>
          <w:rFonts w:ascii="Optima" w:hAnsi="Optima"/>
        </w:rPr>
        <w:t xml:space="preserve"> From here, click on the </w:t>
      </w:r>
      <w:r w:rsidR="009C0B6C" w:rsidRPr="00E60901">
        <w:rPr>
          <w:rFonts w:ascii="Optima" w:hAnsi="Optima"/>
          <w:b/>
          <w:highlight w:val="lightGray"/>
        </w:rPr>
        <w:t>Entities</w:t>
      </w:r>
      <w:r w:rsidR="009C0B6C">
        <w:rPr>
          <w:rFonts w:ascii="Optima" w:hAnsi="Optima"/>
        </w:rPr>
        <w:t xml:space="preserve"> tab.</w:t>
      </w:r>
    </w:p>
    <w:p w14:paraId="1A29B697" w14:textId="180D235A" w:rsidR="001B62B2" w:rsidRDefault="00C0771D" w:rsidP="0061320D">
      <w:pPr>
        <w:jc w:val="both"/>
        <w:rPr>
          <w:rFonts w:ascii="Optima" w:hAnsi="Optima"/>
        </w:rPr>
      </w:pPr>
      <w:r>
        <w:rPr>
          <w:rFonts w:ascii="Optima" w:hAnsi="Optima"/>
          <w:noProof/>
        </w:rPr>
        <mc:AlternateContent>
          <mc:Choice Requires="wps">
            <w:drawing>
              <wp:anchor distT="0" distB="0" distL="114300" distR="114300" simplePos="0" relativeHeight="251663360" behindDoc="0" locked="0" layoutInCell="1" allowOverlap="1" wp14:anchorId="1A8416B7" wp14:editId="0B6AD74E">
                <wp:simplePos x="0" y="0"/>
                <wp:positionH relativeFrom="column">
                  <wp:posOffset>722243</wp:posOffset>
                </wp:positionH>
                <wp:positionV relativeFrom="paragraph">
                  <wp:posOffset>139258</wp:posOffset>
                </wp:positionV>
                <wp:extent cx="0" cy="228600"/>
                <wp:effectExtent l="76200" t="0" r="50800" b="381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5010FD" id="_x0000_t32" coordsize="21600,21600" o:spt="32" o:oned="t" path="m,l21600,21600e" filled="f">
                <v:path arrowok="t" fillok="f" o:connecttype="none"/>
                <o:lock v:ext="edit" shapetype="t"/>
              </v:shapetype>
              <v:shape id="Straight Arrow Connector 24" o:spid="_x0000_s1026" type="#_x0000_t32" style="position:absolute;margin-left:56.85pt;margin-top:10.9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tuH3AEAAAsEAAAOAAAAZHJzL2Uyb0RvYy54bWysU9tqGzEQfS/0H4Te67XdEozxOhSn7Utp&#13;&#10;TZN+gKIdeQW6MZp67b/vSGtvSgqFhrxIq8s5c87Z0eb25J04AmYbQysXs7kUEHTsbDi08ufD53cr&#13;&#10;KTKp0CkXA7TyDFnebt++2QxpDcvYR9cBCiYJeT2kVvZEad00WffgVZ7FBIEPTUSviJd4aDpUA7N7&#13;&#10;1yzn85tmiNgljBpy5t278VBuK78xoOm7MRlIuFayNqoj1vGxjM12o9YHVKm3+iJDvUCFVzZw0Ynq&#13;&#10;TpESv9D+ReWtxpijoZmOvonGWA3VA7tZzJ+5ue9VguqFw8lpiim/Hq3+dtyjsF0rlx+kCMrzP7on&#13;&#10;VPbQk/iIGAexiyFwjhEFX+G8hpTXDNuFPV5WOe2xmD8Z9GVmW+JUMz5PGcOJhB43Ne8ul6ubeY2/&#13;&#10;ecIlzPQFohflo5X5omMSsKgRq+PXTFyZgVdAKeqCGFr5frVg2rImZd2n0Ak6J/ZEaFU4OCgGGOgC&#13;&#10;T8XIKL1+0dnBSPQDDEfCYseCtRlh51AcFbeR0hoCLSYmvl1gxjo3AUcJ/wRe7hco1Eb9H/CEqJVj&#13;&#10;oAnsbYhYA3hWnU5XyWa8f01g9F0ieIzduf7UGg13XM3q8jpKS/+5rvCnN7z9DQAA//8DAFBLAwQU&#13;&#10;AAYACAAAACEAk+pQZt8AAAAOAQAADwAAAGRycy9kb3ducmV2LnhtbExPTU/DMAy9I/EfIiNxY2mH&#13;&#10;oLRrOiEQNyaxgbRr1rgfWuOUJNu6f4/HBS6Wnv38PsrlZAdxRB96RwrSWQICqXamp1bB1+fb3ROI&#13;&#10;EDUZPThCBWcMsKyur0pdGHeiNR43sRUsQqHQCroYx0LKUHdodZi5EYlvjfNWR4a+lcbrE4vbQc6T&#13;&#10;5FFa3RM7dHrElw7r/eZgFTy04eN7lber7fk9aYw2frtvMqVub6bXBY/nBYiIU/z7gEsHzg8VB9u5&#13;&#10;A5kgBsbpfcZUBfM0B3Eh/C52bJHlIKtS/q9R/QAAAP//AwBQSwECLQAUAAYACAAAACEAtoM4kv4A&#13;&#10;AADhAQAAEwAAAAAAAAAAAAAAAAAAAAAAW0NvbnRlbnRfVHlwZXNdLnhtbFBLAQItABQABgAIAAAA&#13;&#10;IQA4/SH/1gAAAJQBAAALAAAAAAAAAAAAAAAAAC8BAABfcmVscy8ucmVsc1BLAQItABQABgAIAAAA&#13;&#10;IQA8YtuH3AEAAAsEAAAOAAAAAAAAAAAAAAAAAC4CAABkcnMvZTJvRG9jLnhtbFBLAQItABQABgAI&#13;&#10;AAAAIQCT6lBm3wAAAA4BAAAPAAAAAAAAAAAAAAAAADYEAABkcnMvZG93bnJldi54bWxQSwUGAAAA&#13;&#10;AAQABADzAAAAQgUAAAAA&#13;&#10;" strokecolor="#4472c4 [3204]" strokeweight="3pt">
                <v:stroke endarrow="block" joinstyle="miter"/>
              </v:shape>
            </w:pict>
          </mc:Fallback>
        </mc:AlternateContent>
      </w:r>
    </w:p>
    <w:p w14:paraId="7B1A2C58" w14:textId="7E0CF186" w:rsidR="001B62B2" w:rsidRDefault="00C0771D" w:rsidP="0061320D">
      <w:pPr>
        <w:jc w:val="both"/>
        <w:rPr>
          <w:rStyle w:val="Heading3Char"/>
        </w:rPr>
      </w:pPr>
      <w:r>
        <w:rPr>
          <w:rFonts w:asciiTheme="majorHAnsi" w:eastAsiaTheme="majorEastAsia" w:hAnsiTheme="majorHAnsi" w:cstheme="majorBidi"/>
          <w:noProof/>
          <w:color w:val="1F3763" w:themeColor="accent1" w:themeShade="7F"/>
        </w:rPr>
        <w:drawing>
          <wp:inline distT="0" distB="0" distL="0" distR="0" wp14:anchorId="519AA927" wp14:editId="30DBA582">
            <wp:extent cx="5943600" cy="2195830"/>
            <wp:effectExtent l="12700" t="12700" r="1270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08 at 8.48.5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95830"/>
                    </a:xfrm>
                    <a:prstGeom prst="rect">
                      <a:avLst/>
                    </a:prstGeom>
                    <a:ln>
                      <a:solidFill>
                        <a:schemeClr val="accent1"/>
                      </a:solidFill>
                    </a:ln>
                  </pic:spPr>
                </pic:pic>
              </a:graphicData>
            </a:graphic>
          </wp:inline>
        </w:drawing>
      </w:r>
    </w:p>
    <w:p w14:paraId="44B5BED5" w14:textId="4D82B3FB" w:rsidR="00C0771D" w:rsidRDefault="00C0771D">
      <w:pPr>
        <w:rPr>
          <w:rStyle w:val="Heading3Char"/>
        </w:rPr>
      </w:pPr>
      <w:r>
        <w:rPr>
          <w:rStyle w:val="Heading3Char"/>
        </w:rPr>
        <w:br w:type="page"/>
      </w:r>
    </w:p>
    <w:p w14:paraId="44B07C7E" w14:textId="451E4702" w:rsidR="00EA29E8" w:rsidRDefault="001B62B2" w:rsidP="0061320D">
      <w:pPr>
        <w:jc w:val="both"/>
        <w:rPr>
          <w:rFonts w:ascii="Optima" w:hAnsi="Optima"/>
        </w:rPr>
      </w:pPr>
      <w:bookmarkStart w:id="20" w:name="_Toc513631341"/>
      <w:r>
        <w:rPr>
          <w:rStyle w:val="Heading3Char"/>
        </w:rPr>
        <w:lastRenderedPageBreak/>
        <w:t>Step 2</w:t>
      </w:r>
      <w:r w:rsidR="00EA29E8" w:rsidRPr="00242B1A">
        <w:rPr>
          <w:rStyle w:val="Heading3Char"/>
        </w:rPr>
        <w:t xml:space="preserve">: </w:t>
      </w:r>
      <w:r w:rsidR="003933B1" w:rsidRPr="00242B1A">
        <w:rPr>
          <w:rStyle w:val="Heading3Char"/>
        </w:rPr>
        <w:t>F</w:t>
      </w:r>
      <w:r w:rsidR="00EA29E8" w:rsidRPr="00242B1A">
        <w:rPr>
          <w:rStyle w:val="Heading3Char"/>
        </w:rPr>
        <w:t>ind rituximab</w:t>
      </w:r>
      <w:bookmarkEnd w:id="20"/>
      <w:r w:rsidR="00EA29E8">
        <w:rPr>
          <w:rFonts w:ascii="Optima" w:hAnsi="Optima"/>
        </w:rPr>
        <w:t xml:space="preserve">. </w:t>
      </w:r>
      <w:r w:rsidR="003933B1">
        <w:rPr>
          <w:rFonts w:ascii="Optima" w:hAnsi="Optima"/>
        </w:rPr>
        <w:t xml:space="preserve">This is done by </w:t>
      </w:r>
      <w:r w:rsidR="00E60901">
        <w:rPr>
          <w:rFonts w:ascii="Optima" w:hAnsi="Optima"/>
        </w:rPr>
        <w:t xml:space="preserve">clicking on the </w:t>
      </w:r>
      <w:r w:rsidR="00E60901" w:rsidRPr="00E60901">
        <w:rPr>
          <w:rFonts w:ascii="Optima" w:hAnsi="Optima"/>
          <w:b/>
          <w:highlight w:val="lightGray"/>
        </w:rPr>
        <w:t>Entities</w:t>
      </w:r>
      <w:r w:rsidR="00E60901">
        <w:rPr>
          <w:rFonts w:ascii="Optima" w:hAnsi="Optima"/>
        </w:rPr>
        <w:t xml:space="preserve"> tab, which defaults to the </w:t>
      </w:r>
      <w:r w:rsidR="006A09D7" w:rsidRPr="00E93E60">
        <w:rPr>
          <w:rFonts w:ascii="Optima" w:hAnsi="Optima"/>
          <w:b/>
          <w:highlight w:val="lightGray"/>
        </w:rPr>
        <w:t>Classes</w:t>
      </w:r>
      <w:r w:rsidR="006A09D7">
        <w:rPr>
          <w:rFonts w:ascii="Optima" w:hAnsi="Optima"/>
        </w:rPr>
        <w:t xml:space="preserve"> tab</w:t>
      </w:r>
      <w:r w:rsidR="00E93E60">
        <w:rPr>
          <w:rFonts w:ascii="Optima" w:hAnsi="Optima"/>
        </w:rPr>
        <w:t xml:space="preserve"> (see arrow), then opening up </w:t>
      </w:r>
      <w:r w:rsidR="006A09D7" w:rsidRPr="006A09D7">
        <w:rPr>
          <w:rFonts w:ascii="Optima" w:hAnsi="Optima"/>
          <w:b/>
        </w:rPr>
        <w:t>Drug_index</w:t>
      </w:r>
      <w:r w:rsidR="0061320D">
        <w:rPr>
          <w:rFonts w:ascii="Optima" w:hAnsi="Optima"/>
        </w:rPr>
        <w:t xml:space="preserve"> </w:t>
      </w:r>
      <w:r w:rsidR="006A09D7">
        <w:rPr>
          <w:rFonts w:ascii="Optima" w:hAnsi="Optima"/>
        </w:rPr>
        <w:t xml:space="preserve">and then opening </w:t>
      </w:r>
      <w:r w:rsidR="006A09D7" w:rsidRPr="006A09D7">
        <w:rPr>
          <w:rFonts w:ascii="Optima" w:hAnsi="Optima"/>
          <w:b/>
        </w:rPr>
        <w:t>Antibody_medications</w:t>
      </w:r>
      <w:r w:rsidR="006A09D7">
        <w:rPr>
          <w:rFonts w:ascii="Optima" w:hAnsi="Optima"/>
        </w:rPr>
        <w:t xml:space="preserve">. Finally, clicking on </w:t>
      </w:r>
      <w:r w:rsidR="006A09D7" w:rsidRPr="006A09D7">
        <w:rPr>
          <w:rFonts w:ascii="Optima" w:hAnsi="Optima"/>
          <w:b/>
        </w:rPr>
        <w:t>Anti-CD20_antibodies</w:t>
      </w:r>
      <w:r w:rsidR="0061320D">
        <w:rPr>
          <w:rFonts w:ascii="Optima" w:hAnsi="Optima"/>
        </w:rPr>
        <w:t xml:space="preserve"> </w:t>
      </w:r>
      <w:r w:rsidR="006A09D7">
        <w:rPr>
          <w:rFonts w:ascii="Optima" w:hAnsi="Optima"/>
        </w:rPr>
        <w:t>brings up the panels on the right. Rituximab</w:t>
      </w:r>
      <w:r w:rsidR="00A6088C">
        <w:rPr>
          <w:rFonts w:ascii="Optima" w:hAnsi="Optima"/>
        </w:rPr>
        <w:t xml:space="preserve"> </w:t>
      </w:r>
      <w:r w:rsidR="006A09D7">
        <w:rPr>
          <w:rFonts w:ascii="Optima" w:hAnsi="Optima"/>
        </w:rPr>
        <w:t xml:space="preserve">is the fourth medication in the list of </w:t>
      </w:r>
      <w:r w:rsidR="00A6088C">
        <w:rPr>
          <w:rFonts w:ascii="Optima" w:hAnsi="Optima"/>
        </w:rPr>
        <w:t xml:space="preserve">eight </w:t>
      </w:r>
      <w:r w:rsidR="006A09D7">
        <w:rPr>
          <w:rFonts w:ascii="Optima" w:hAnsi="Optima"/>
        </w:rPr>
        <w:t>anti-CD20 antibodies.</w:t>
      </w:r>
    </w:p>
    <w:p w14:paraId="58FFE7A5" w14:textId="151E9EC6" w:rsidR="003933B1" w:rsidRDefault="003933B1" w:rsidP="0061320D">
      <w:pPr>
        <w:jc w:val="both"/>
        <w:rPr>
          <w:rFonts w:ascii="Optima" w:hAnsi="Optima"/>
        </w:rPr>
      </w:pPr>
    </w:p>
    <w:p w14:paraId="6C669B40" w14:textId="01489C81" w:rsidR="003933B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0288" behindDoc="0" locked="0" layoutInCell="1" allowOverlap="1" wp14:anchorId="711EAF67" wp14:editId="5F92C220">
                <wp:simplePos x="0" y="0"/>
                <wp:positionH relativeFrom="column">
                  <wp:posOffset>-322856</wp:posOffset>
                </wp:positionH>
                <wp:positionV relativeFrom="paragraph">
                  <wp:posOffset>280670</wp:posOffset>
                </wp:positionV>
                <wp:extent cx="348615" cy="2540"/>
                <wp:effectExtent l="0" t="76200" r="0" b="86360"/>
                <wp:wrapNone/>
                <wp:docPr id="5" name="Straight Arrow Connector 5"/>
                <wp:cNvGraphicFramePr/>
                <a:graphic xmlns:a="http://schemas.openxmlformats.org/drawingml/2006/main">
                  <a:graphicData uri="http://schemas.microsoft.com/office/word/2010/wordprocessingShape">
                    <wps:wsp>
                      <wps:cNvCnPr/>
                      <wps:spPr>
                        <a:xfrm flipV="1">
                          <a:off x="0" y="0"/>
                          <a:ext cx="348615" cy="25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DC9E8" id="Straight Arrow Connector 5" o:spid="_x0000_s1026" type="#_x0000_t32" style="position:absolute;margin-left:-25.4pt;margin-top:22.1pt;width:27.45pt;height:.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UQc5gEAABYEAAAOAAAAZHJzL2Uyb0RvYy54bWysU02P0zAUvCPxHyzfadKyXVVR0xXqAhcE&#13;&#10;FQt79zp2Y8lfen406b/n2WkDWiSkRVyc+GPmzYyft3ejs+ykIJngW75c1JwpL0Nn/LHl3799eLPh&#13;&#10;LKHwnbDBq5afVeJ3u9evtkNs1Cr0wXYKGJH41Ayx5T1ibKoqyV45kRYhKk+bOoATSFM4Vh2Igdid&#13;&#10;rVZ1fVsNAboIQaqUaPV+2uS7wq+1kvhF66SQ2ZaTNiwjlPEpj9VuK5ojiNgbeZEh/kGFE8ZT0Znq&#13;&#10;XqBgP8D8QeWMhJCCxoUMrgpaG6mKB3KzrJ+5eehFVMULhZPiHFP6f7Ty8+kAzHQtX3PmhaMrekAQ&#13;&#10;5tgjewcQBrYP3lOMAdg6pzXE1BBo7w9wmaV4gGx91OCYtiY+UiOUMMgeG0vW5zlrNSKTtPj2ZnO7&#13;&#10;pJqStlbrm3IT1USSySIk/KiCY/mn5emiaRYzFRCnTwlJBgGvgAy2ng1UYbOs66IDhbHvfcfwHMkf&#13;&#10;ghH+aFV2Q0Dr6ZNdTT7KH56tmoi+Kk3pkN6pYOlLtbfAToI6SkipPC5nJjqdYdpYOwMnCX8FXs5n&#13;&#10;qCo9+xLwjCiVg8cZ7IwPUAJ4Vh3Hq2Q9nb8mMPnOETyF7lxuuERDzVeyujyU3N2/zwv813Pe/QQA&#13;&#10;AP//AwBQSwMEFAAGAAgAAAAhAMzDEKrjAAAADAEAAA8AAABkcnMvZG93bnJldi54bWxMj81OwzAQ&#13;&#10;hO9IvIO1SFxQ6zRKK5TGqcrfATjRIuDoxkuSYq+j2G1Tnp7tiV5WGu3s7DfFYnBW7LEPrScFk3EC&#13;&#10;AqnypqVawfv6aXQLIkRNRltPqOCIARbl5UWhc+MP9Ib7VawFh1DItYImxi6XMlQNOh3GvkPi3bfv&#13;&#10;nY4s+1qaXh843FmZJslMOt0Sf2h0h/cNVj+rnVPw+XVnX443w0eQj9Pf7bNNX7volLq+Gh7mPJZz&#13;&#10;EBGH+H8Bpw7MDyWDbfyOTBBWwWiaMH9UkGUpCDZkExCbk5yBLAt5XqL8AwAA//8DAFBLAQItABQA&#13;&#10;BgAIAAAAIQC2gziS/gAAAOEBAAATAAAAAAAAAAAAAAAAAAAAAABbQ29udGVudF9UeXBlc10ueG1s&#13;&#10;UEsBAi0AFAAGAAgAAAAhADj9If/WAAAAlAEAAAsAAAAAAAAAAAAAAAAALwEAAF9yZWxzLy5yZWxz&#13;&#10;UEsBAi0AFAAGAAgAAAAhAILhRBzmAQAAFgQAAA4AAAAAAAAAAAAAAAAALgIAAGRycy9lMm9Eb2Mu&#13;&#10;eG1sUEsBAi0AFAAGAAgAAAAhAMzDEKrjAAAADAEAAA8AAAAAAAAAAAAAAAAAQAQAAGRycy9kb3du&#13;&#10;cmV2LnhtbFBLBQYAAAAABAAEAPMAAABQBQAAAAA=&#13;&#10;" strokecolor="#4472c4 [3204]" strokeweight="3pt">
                <v:stroke endarrow="block" joinstyle="miter"/>
              </v:shape>
            </w:pict>
          </mc:Fallback>
        </mc:AlternateContent>
      </w:r>
      <w:r w:rsidR="00C0771D">
        <w:rPr>
          <w:rFonts w:ascii="Optima" w:hAnsi="Optima"/>
          <w:noProof/>
        </w:rPr>
        <w:drawing>
          <wp:inline distT="0" distB="0" distL="0" distR="0" wp14:anchorId="59A8BE9A" wp14:editId="5EE077D1">
            <wp:extent cx="5943600" cy="3096895"/>
            <wp:effectExtent l="12700" t="12700" r="1270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a:ln>
                      <a:solidFill>
                        <a:schemeClr val="accent1"/>
                      </a:solidFill>
                    </a:ln>
                  </pic:spPr>
                </pic:pic>
              </a:graphicData>
            </a:graphic>
          </wp:inline>
        </w:drawing>
      </w:r>
    </w:p>
    <w:p w14:paraId="09DB53BB" w14:textId="77777777" w:rsidR="006A09D7" w:rsidRDefault="006A09D7" w:rsidP="0061320D">
      <w:pPr>
        <w:jc w:val="both"/>
        <w:rPr>
          <w:rFonts w:ascii="Optima" w:hAnsi="Optima"/>
        </w:rPr>
      </w:pPr>
    </w:p>
    <w:p w14:paraId="5C5BD98D" w14:textId="77777777" w:rsidR="0061320D" w:rsidRDefault="0061320D" w:rsidP="0061320D">
      <w:pPr>
        <w:jc w:val="both"/>
        <w:rPr>
          <w:rFonts w:ascii="Optima" w:hAnsi="Optima"/>
          <w:b/>
        </w:rPr>
      </w:pPr>
      <w:r>
        <w:rPr>
          <w:rFonts w:ascii="Optima" w:hAnsi="Optima"/>
          <w:b/>
        </w:rPr>
        <w:br w:type="page"/>
      </w:r>
    </w:p>
    <w:p w14:paraId="3E27EA00" w14:textId="6B2F1EC1" w:rsidR="006A09D7" w:rsidRDefault="00C0771D" w:rsidP="0061320D">
      <w:pPr>
        <w:jc w:val="both"/>
        <w:rPr>
          <w:rFonts w:ascii="Optima" w:hAnsi="Optima"/>
        </w:rPr>
      </w:pPr>
      <w:r>
        <w:rPr>
          <w:rFonts w:ascii="Optima" w:hAnsi="Optima"/>
          <w:noProof/>
        </w:rPr>
        <w:lastRenderedPageBreak/>
        <mc:AlternateContent>
          <mc:Choice Requires="wps">
            <w:drawing>
              <wp:anchor distT="0" distB="0" distL="114300" distR="114300" simplePos="0" relativeHeight="251659264" behindDoc="0" locked="0" layoutInCell="1" allowOverlap="1" wp14:anchorId="4A19559E" wp14:editId="0AFB923A">
                <wp:simplePos x="0" y="0"/>
                <wp:positionH relativeFrom="column">
                  <wp:posOffset>1749621</wp:posOffset>
                </wp:positionH>
                <wp:positionV relativeFrom="paragraph">
                  <wp:posOffset>1103319</wp:posOffset>
                </wp:positionV>
                <wp:extent cx="0" cy="228600"/>
                <wp:effectExtent l="76200" t="0" r="50800" b="38100"/>
                <wp:wrapNone/>
                <wp:docPr id="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67B4D" id="Straight Arrow Connector 2" o:spid="_x0000_s1026" type="#_x0000_t32" style="position:absolute;margin-left:137.75pt;margin-top:86.9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HC22gEAAAkEAAAOAAAAZHJzL2Uyb0RvYy54bWysU12rEzEQfRf8DyHvdtsVLqV0e5Fe9UW0&#13;&#10;ePUH5GYn3UC+mIzd9t87ybZ75QqC4kuSSXLOzDmZbO/P3okTYLYxdHK1WEoBQcfehmMnv3/78GYt&#13;&#10;RSYVeuVigE5eIMv73etX2zFtoI1DdD2gYJKQN2Pq5ECUNk2T9QBe5UVMEPjQRPSKOMRj06Mamd27&#13;&#10;pl0u75oxYp8wasiZdx+mQ7mr/MaApi/GZCDhOsm1UR2xjk9lbHZbtTmiSoPV1zLUP1ThlQ2cdKZ6&#13;&#10;UKTED7S/UXmrMeZoaKGjb6IxVkPVwGpWyxdqHgeVoGphc3Kabcr/j1Z/Ph1Q2L6TrRRBeX6iR0Jl&#13;&#10;jwOJd4hxFPsYAtsYUbTFrTHlDYP24YDXKKcDFulng77MLEqcq8OX2WE4k9DTpubdtl3fLav5zTMu&#13;&#10;YaaPEL0oi07maxlz/lU1WJ0+ZeLMDLwBSlIXxNjJt+sV05aYlHXvQy/oklgSoVXh6KAIYKALPBUh&#13;&#10;U+l1RRcHE9FXMGwIFzslrK0Ie4fipLiJlNYQaDUz8e0CM9a5GTiV8Efg9X6BQm3TvwHPiJo5BprB&#13;&#10;3oaI1YAX2el8K9lM928OTLqLBU+xv9RHrdZwv1Wvrn+jNPSvcYU//+DdTwAAAP//AwBQSwMEFAAG&#13;&#10;AAgAAAAhAJArVmThAAAAEAEAAA8AAABkcnMvZG93bnJldi54bWxMT8FOwzAMvSPtHyJP4sYShkq3&#13;&#10;rumEQNyYxAbSrl6TptWapCTZ1v09RhzgYtl+z8/vlevR9uysQ+y8k3A/E8C0q73qnJHw+fF6twAW&#13;&#10;EzqFvXdawlVHWFeTmxIL5S9uq8+7ZBiJuFighDaloeA81q22GGd+0I6wxgeLicZguAp4IXHb87kQ&#13;&#10;j9xi5+hDi4N+bnV93J2shMzE96/N0mz21zfRKFRhf2xyKW+n48uKytMKWNJj+ruAnwzkHyoydvAn&#13;&#10;pyLrJczzLCMqAfkDBSHG7+ZAjVgugFcl/x+k+gYAAP//AwBQSwECLQAUAAYACAAAACEAtoM4kv4A&#13;&#10;AADhAQAAEwAAAAAAAAAAAAAAAAAAAAAAW0NvbnRlbnRfVHlwZXNdLnhtbFBLAQItABQABgAIAAAA&#13;&#10;IQA4/SH/1gAAAJQBAAALAAAAAAAAAAAAAAAAAC8BAABfcmVscy8ucmVsc1BLAQItABQABgAIAAAA&#13;&#10;IQAE8HC22gEAAAkEAAAOAAAAAAAAAAAAAAAAAC4CAABkcnMvZTJvRG9jLnhtbFBLAQItABQABgAI&#13;&#10;AAAAIQCQK1Zk4QAAABABAAAPAAAAAAAAAAAAAAAAADQEAABkcnMvZG93bnJldi54bWxQSwUGAAAA&#13;&#10;AAQABADzAAAAQgUAAAAA&#13;&#10;" strokecolor="#4472c4 [3204]" strokeweight="3pt">
                <v:stroke endarrow="block" joinstyle="miter"/>
              </v:shape>
            </w:pict>
          </mc:Fallback>
        </mc:AlternateContent>
      </w:r>
      <w:bookmarkStart w:id="21" w:name="_Toc513631342"/>
      <w:r w:rsidR="009C0B6C">
        <w:rPr>
          <w:rStyle w:val="Heading3Char"/>
        </w:rPr>
        <w:t>Step 3</w:t>
      </w:r>
      <w:r w:rsidR="006A09D7" w:rsidRPr="00242B1A">
        <w:rPr>
          <w:rStyle w:val="Heading3Char"/>
        </w:rPr>
        <w:t xml:space="preserve">: </w:t>
      </w:r>
      <w:r w:rsidR="00286818" w:rsidRPr="00242B1A">
        <w:rPr>
          <w:rStyle w:val="Heading3Char"/>
        </w:rPr>
        <w:t>Open up the rituximab entity</w:t>
      </w:r>
      <w:bookmarkEnd w:id="21"/>
      <w:r w:rsidR="00286818">
        <w:rPr>
          <w:rFonts w:ascii="Optima" w:hAnsi="Optima"/>
        </w:rPr>
        <w:t xml:space="preserve">. By clicking on the </w:t>
      </w:r>
      <w:r w:rsidR="00286818" w:rsidRPr="00286818">
        <w:rPr>
          <w:rFonts w:ascii="Optima" w:hAnsi="Optima"/>
          <w:b/>
        </w:rPr>
        <w:t>Rituximab</w:t>
      </w:r>
      <w:r w:rsidR="00286818">
        <w:rPr>
          <w:rFonts w:ascii="Optima" w:hAnsi="Optima"/>
        </w:rPr>
        <w:t xml:space="preserve"> link, you are taken to the </w:t>
      </w:r>
      <w:r w:rsidR="009C0B6C">
        <w:rPr>
          <w:rFonts w:ascii="Optima" w:hAnsi="Optima"/>
        </w:rPr>
        <w:t>view</w:t>
      </w:r>
      <w:r w:rsidR="00286818">
        <w:rPr>
          <w:rFonts w:ascii="Optima" w:hAnsi="Optima"/>
        </w:rPr>
        <w:t xml:space="preserve"> shown below. Note that you are now in the </w:t>
      </w:r>
      <w:r w:rsidR="00286818" w:rsidRPr="00E93E60">
        <w:rPr>
          <w:rFonts w:ascii="Optima" w:hAnsi="Optima"/>
          <w:b/>
          <w:highlight w:val="lightGray"/>
        </w:rPr>
        <w:t>Individuals</w:t>
      </w:r>
      <w:r w:rsidR="00286818">
        <w:rPr>
          <w:rFonts w:ascii="Optima" w:hAnsi="Optima"/>
        </w:rPr>
        <w:t xml:space="preserve"> tab</w:t>
      </w:r>
      <w:r w:rsidR="00E93E60">
        <w:rPr>
          <w:rFonts w:ascii="Optima" w:hAnsi="Optima"/>
        </w:rPr>
        <w:t xml:space="preserve"> (see arrow)</w:t>
      </w:r>
      <w:r w:rsidR="00286818">
        <w:rPr>
          <w:rFonts w:ascii="Optima" w:hAnsi="Optima"/>
        </w:rPr>
        <w:t>, and all individuals in the ontology are listed on the left, in alphabetical order.</w:t>
      </w:r>
      <w:r w:rsidR="009C0B6C">
        <w:rPr>
          <w:rFonts w:ascii="Optima" w:hAnsi="Optima"/>
        </w:rPr>
        <w:t xml:space="preserve"> You can see that there are a mix of drugs, regimens, authors, and references here.</w:t>
      </w:r>
      <w:r w:rsidR="00286818">
        <w:rPr>
          <w:rFonts w:ascii="Optima" w:hAnsi="Optima"/>
        </w:rPr>
        <w:t xml:space="preserve"> In the bottom </w:t>
      </w:r>
      <w:r w:rsidR="00E93E60">
        <w:rPr>
          <w:rFonts w:ascii="Optima" w:hAnsi="Optima"/>
        </w:rPr>
        <w:t xml:space="preserve">right </w:t>
      </w:r>
      <w:r w:rsidR="00286818">
        <w:rPr>
          <w:rFonts w:ascii="Optima" w:hAnsi="Optima"/>
        </w:rPr>
        <w:t xml:space="preserve">panel are shown just some of the many classes that rituximab belongs to. In the top </w:t>
      </w:r>
      <w:r w:rsidR="00E93E60">
        <w:rPr>
          <w:rFonts w:ascii="Optima" w:hAnsi="Optima"/>
        </w:rPr>
        <w:t xml:space="preserve">right </w:t>
      </w:r>
      <w:r w:rsidR="00286818">
        <w:rPr>
          <w:rFonts w:ascii="Optima" w:hAnsi="Optima"/>
        </w:rPr>
        <w:t xml:space="preserve">panel, </w:t>
      </w:r>
      <w:r w:rsidR="009C0B6C">
        <w:rPr>
          <w:rFonts w:ascii="Optima" w:hAnsi="Optima"/>
        </w:rPr>
        <w:t>some of the annotations for rituximab</w:t>
      </w:r>
      <w:r w:rsidR="00286818">
        <w:rPr>
          <w:rFonts w:ascii="Optima" w:hAnsi="Optima"/>
        </w:rPr>
        <w:t xml:space="preserve"> </w:t>
      </w:r>
      <w:r w:rsidR="00A6088C">
        <w:rPr>
          <w:rFonts w:ascii="Optima" w:hAnsi="Optima"/>
        </w:rPr>
        <w:t>are</w:t>
      </w:r>
      <w:r w:rsidR="00286818">
        <w:rPr>
          <w:rFonts w:ascii="Optima" w:hAnsi="Optima"/>
        </w:rPr>
        <w:t xml:space="preserve"> shown.</w:t>
      </w:r>
    </w:p>
    <w:p w14:paraId="6C464581" w14:textId="230E0052" w:rsidR="00286818" w:rsidRDefault="00286818" w:rsidP="0061320D">
      <w:pPr>
        <w:jc w:val="both"/>
        <w:rPr>
          <w:rFonts w:ascii="Optima" w:hAnsi="Optima"/>
        </w:rPr>
      </w:pPr>
    </w:p>
    <w:p w14:paraId="5EE559ED" w14:textId="480623E6" w:rsidR="00286818" w:rsidRDefault="00C0771D" w:rsidP="0061320D">
      <w:pPr>
        <w:jc w:val="both"/>
        <w:rPr>
          <w:rFonts w:ascii="Optima" w:hAnsi="Optima"/>
        </w:rPr>
      </w:pPr>
      <w:r>
        <w:rPr>
          <w:rFonts w:ascii="Optima" w:hAnsi="Optima"/>
          <w:noProof/>
        </w:rPr>
        <w:drawing>
          <wp:inline distT="0" distB="0" distL="0" distR="0" wp14:anchorId="2E9C12F6" wp14:editId="05638078">
            <wp:extent cx="5943600" cy="3045460"/>
            <wp:effectExtent l="12700" t="12700" r="127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5460"/>
                    </a:xfrm>
                    <a:prstGeom prst="rect">
                      <a:avLst/>
                    </a:prstGeom>
                    <a:ln>
                      <a:solidFill>
                        <a:schemeClr val="accent1"/>
                      </a:solidFill>
                    </a:ln>
                  </pic:spPr>
                </pic:pic>
              </a:graphicData>
            </a:graphic>
          </wp:inline>
        </w:drawing>
      </w:r>
    </w:p>
    <w:p w14:paraId="22272D69" w14:textId="77777777" w:rsidR="00286818" w:rsidRDefault="00286818" w:rsidP="0061320D">
      <w:pPr>
        <w:jc w:val="both"/>
        <w:rPr>
          <w:rFonts w:ascii="Optima" w:hAnsi="Optima"/>
        </w:rPr>
      </w:pPr>
    </w:p>
    <w:p w14:paraId="3C4C43DD" w14:textId="77777777" w:rsidR="0061320D" w:rsidRDefault="0061320D" w:rsidP="0061320D">
      <w:pPr>
        <w:jc w:val="both"/>
        <w:rPr>
          <w:rFonts w:ascii="Optima" w:hAnsi="Optima"/>
          <w:b/>
        </w:rPr>
      </w:pPr>
      <w:r>
        <w:rPr>
          <w:rFonts w:ascii="Optima" w:hAnsi="Optima"/>
          <w:b/>
        </w:rPr>
        <w:br w:type="page"/>
      </w:r>
    </w:p>
    <w:p w14:paraId="68B01E0A" w14:textId="5E624C6D" w:rsidR="00E93E60" w:rsidRDefault="009C0B6C" w:rsidP="0061320D">
      <w:pPr>
        <w:jc w:val="both"/>
        <w:rPr>
          <w:rFonts w:ascii="Optima" w:hAnsi="Optima"/>
        </w:rPr>
      </w:pPr>
      <w:bookmarkStart w:id="22" w:name="_Toc513631343"/>
      <w:r>
        <w:rPr>
          <w:rStyle w:val="Heading3Char"/>
        </w:rPr>
        <w:lastRenderedPageBreak/>
        <w:t>Step 4</w:t>
      </w:r>
      <w:r w:rsidR="00286818" w:rsidRPr="00242B1A">
        <w:rPr>
          <w:rStyle w:val="Heading3Char"/>
        </w:rPr>
        <w:t>: Find all regimens in which rituximab is used</w:t>
      </w:r>
      <w:bookmarkEnd w:id="22"/>
      <w:r w:rsidR="00286818">
        <w:rPr>
          <w:rFonts w:ascii="Optima" w:hAnsi="Optima"/>
        </w:rPr>
        <w:t xml:space="preserve">. Just above the top panel, you can see a tab marked </w:t>
      </w:r>
      <w:r w:rsidR="00286818" w:rsidRPr="00E93E60">
        <w:rPr>
          <w:rFonts w:ascii="Optima" w:hAnsi="Optima"/>
          <w:b/>
          <w:highlight w:val="lightGray"/>
        </w:rPr>
        <w:t>Individual Annotations</w:t>
      </w:r>
      <w:r w:rsidR="00286818">
        <w:rPr>
          <w:rFonts w:ascii="Optima" w:hAnsi="Optima"/>
        </w:rPr>
        <w:t xml:space="preserve">, which is the default view. If you switch to the </w:t>
      </w:r>
      <w:r w:rsidR="00286818" w:rsidRPr="00E93E60">
        <w:rPr>
          <w:rFonts w:ascii="Optima" w:hAnsi="Optima"/>
          <w:b/>
          <w:highlight w:val="lightGray"/>
        </w:rPr>
        <w:t>Individual Usage</w:t>
      </w:r>
      <w:r w:rsidR="00286818">
        <w:rPr>
          <w:rFonts w:ascii="Optima" w:hAnsi="Optima"/>
        </w:rPr>
        <w:t xml:space="preserve"> tab</w:t>
      </w:r>
      <w:r w:rsidR="00E93E60">
        <w:rPr>
          <w:rFonts w:ascii="Optima" w:hAnsi="Optima"/>
        </w:rPr>
        <w:t xml:space="preserve"> (see arrow)</w:t>
      </w:r>
      <w:r w:rsidR="00286818">
        <w:rPr>
          <w:rFonts w:ascii="Optima" w:hAnsi="Optima"/>
        </w:rPr>
        <w:t>, you wi</w:t>
      </w:r>
      <w:r w:rsidR="000623F6">
        <w:rPr>
          <w:rFonts w:ascii="Optima" w:hAnsi="Optima"/>
        </w:rPr>
        <w:t>ll see the following screenshot. Note that</w:t>
      </w:r>
      <w:r>
        <w:rPr>
          <w:rFonts w:ascii="Optima" w:hAnsi="Optima"/>
        </w:rPr>
        <w:t xml:space="preserve"> in this screenshot, you can see regimens where rituximab is an antineoplastic component (e.g., DA-R-EPOCH), as well as a regimen where rituximab is an immunosuppressive component (dexamethasone &amp; rituximab).</w:t>
      </w:r>
    </w:p>
    <w:p w14:paraId="309BD5B5" w14:textId="77777777" w:rsidR="00E93E60" w:rsidRDefault="00E93E60" w:rsidP="0061320D">
      <w:pPr>
        <w:jc w:val="both"/>
        <w:rPr>
          <w:rFonts w:ascii="Optima" w:hAnsi="Optima"/>
        </w:rPr>
      </w:pPr>
    </w:p>
    <w:p w14:paraId="18CE429D" w14:textId="3EBB8292" w:rsidR="00286818" w:rsidRPr="000623F6" w:rsidRDefault="009C0B6C" w:rsidP="0061320D">
      <w:pPr>
        <w:jc w:val="both"/>
        <w:rPr>
          <w:rFonts w:ascii="Optima" w:hAnsi="Optima"/>
        </w:rPr>
      </w:pPr>
      <w:r>
        <w:rPr>
          <w:rFonts w:ascii="Optima" w:hAnsi="Optima"/>
        </w:rPr>
        <w:t>If you search</w:t>
      </w:r>
      <w:r w:rsidR="00FB46A5">
        <w:rPr>
          <w:rFonts w:ascii="Optima" w:hAnsi="Optima"/>
        </w:rPr>
        <w:t xml:space="preserve"> for</w:t>
      </w:r>
      <w:r>
        <w:rPr>
          <w:rFonts w:ascii="Optima" w:hAnsi="Optima"/>
        </w:rPr>
        <w:t xml:space="preserve"> “hasAntineoplasticComponentOf R</w:t>
      </w:r>
      <w:r w:rsidR="00FB46A5">
        <w:rPr>
          <w:rFonts w:ascii="Optima" w:hAnsi="Optima"/>
        </w:rPr>
        <w:t>ituximab”</w:t>
      </w:r>
      <w:r w:rsidR="000623F6">
        <w:rPr>
          <w:rFonts w:ascii="Optima" w:hAnsi="Optima"/>
        </w:rPr>
        <w:t xml:space="preserve">, you </w:t>
      </w:r>
      <w:r w:rsidR="00FB46A5">
        <w:rPr>
          <w:rFonts w:ascii="Optima" w:hAnsi="Optima"/>
        </w:rPr>
        <w:t>will</w:t>
      </w:r>
      <w:r w:rsidR="000623F6">
        <w:rPr>
          <w:rFonts w:ascii="Optima" w:hAnsi="Optima"/>
        </w:rPr>
        <w:t xml:space="preserve"> see that rituximab is used </w:t>
      </w:r>
      <w:r>
        <w:rPr>
          <w:rFonts w:ascii="Optima" w:hAnsi="Optima"/>
        </w:rPr>
        <w:t xml:space="preserve">as an antineoplastic </w:t>
      </w:r>
      <w:r w:rsidR="000623F6">
        <w:rPr>
          <w:rFonts w:ascii="Optima" w:hAnsi="Optima"/>
        </w:rPr>
        <w:t xml:space="preserve">in </w:t>
      </w:r>
      <w:r w:rsidR="00FB46A5">
        <w:rPr>
          <w:rFonts w:ascii="Optima" w:hAnsi="Optima"/>
        </w:rPr>
        <w:t>1</w:t>
      </w:r>
      <w:r>
        <w:rPr>
          <w:rFonts w:ascii="Optima" w:hAnsi="Optima"/>
        </w:rPr>
        <w:t>34</w:t>
      </w:r>
      <w:r w:rsidR="000623F6">
        <w:rPr>
          <w:rFonts w:ascii="Optima" w:hAnsi="Optima"/>
        </w:rPr>
        <w:t xml:space="preserve"> different treatment regimens</w:t>
      </w:r>
      <w:r w:rsidR="00E93E60">
        <w:rPr>
          <w:rFonts w:ascii="Optima" w:hAnsi="Optima"/>
        </w:rPr>
        <w:t xml:space="preserve"> within the ontology</w:t>
      </w:r>
      <w:r>
        <w:rPr>
          <w:rFonts w:ascii="Optima" w:hAnsi="Optima"/>
        </w:rPr>
        <w:t>; if you search for “hasImmunosuppressiveComponentOf Rituximab” you will find three regimens.</w:t>
      </w:r>
    </w:p>
    <w:p w14:paraId="20D78F14" w14:textId="70374886" w:rsidR="006512C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1312" behindDoc="0" locked="0" layoutInCell="1" allowOverlap="1" wp14:anchorId="652522B8" wp14:editId="3F230CB4">
                <wp:simplePos x="0" y="0"/>
                <wp:positionH relativeFrom="column">
                  <wp:posOffset>1868738</wp:posOffset>
                </wp:positionH>
                <wp:positionV relativeFrom="paragraph">
                  <wp:posOffset>77794</wp:posOffset>
                </wp:positionV>
                <wp:extent cx="572929" cy="343535"/>
                <wp:effectExtent l="25400" t="12700" r="24130" b="37465"/>
                <wp:wrapNone/>
                <wp:docPr id="6" name="Straight Arrow Connector 6"/>
                <wp:cNvGraphicFramePr/>
                <a:graphic xmlns:a="http://schemas.openxmlformats.org/drawingml/2006/main">
                  <a:graphicData uri="http://schemas.microsoft.com/office/word/2010/wordprocessingShape">
                    <wps:wsp>
                      <wps:cNvCnPr/>
                      <wps:spPr>
                        <a:xfrm flipH="1">
                          <a:off x="0" y="0"/>
                          <a:ext cx="572929" cy="3435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AF673" id="Straight Arrow Connector 6" o:spid="_x0000_s1026" type="#_x0000_t32" style="position:absolute;margin-left:147.15pt;margin-top:6.15pt;width:45.1pt;height:2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J05wEAABgEAAAOAAAAZHJzL2Uyb0RvYy54bWysU8uOEzEQvCPxD5bvZCYJCbtRJiuU5XFA&#13;&#10;bMTCB3g97Ywlv9Q2meTvaXsmA1okJBAXy6+qriq3t3dna9gJMGrvGj6f1ZyBk77V7tjwb1/fv7rh&#13;&#10;LCbhWmG8g4ZfIPK73csX2z5sYOE7b1pARiQubvrQ8C6lsKmqKDuwIs58AEeHyqMViZZ4rFoUPbFb&#13;&#10;Uy3qel31HtuAXkKMtHs/HPJd4VcKZHpQKkJipuGkLZURy/iUx2q3FZsjitBpOcoQ/6DCCu2o6ER1&#13;&#10;L5Jg31H/RmW1RB+9SjPpbeWV0hKKB3Izr5+5eexEgOKFwolhiin+P1r5+XRAptuGrzlzwtITPSYU&#13;&#10;+tgl9hbR92zvnaMYPbJ1TqsPcUOgvTvguIrhgNn6WaFlyujwkRqhhEH22LlkfZmyhnNikjZXbxa3&#13;&#10;i1vOJB0tXy9Xy1VmrwaaTBcwpg/gLcuThsdR1SRnKCFOn2IagFdABhvHeuK9mdd1UZKENu9cy9Il&#13;&#10;kMOEWrijgbGicVQ4+xqclFm6GBiIvoCifEjxULB0JuwNspOgnhJSgkvziYluZ5jSxkzAQcIfgeP9&#13;&#10;DIXStX8DnhClsndpAlvtPJYAnlVP56tkNdy/JjD4zhE8+fZS3rhEQ+1XXmf8Krm/f10X+M8PvfsB&#13;&#10;AAD//wMAUEsDBBQABgAIAAAAIQDBeTo54wAAAA4BAAAPAAAAZHJzL2Rvd25yZXYueG1sTE9NT8Mw&#13;&#10;DL0j8R8iI3FBLKXrqtE1nfg8DE4MBByzxrSFxKmabOv49ZgTXGxZ7/l9lMvRWbHDIXSeFFxMEhBI&#13;&#10;tTcdNQpenu/P5yBC1GS09YQKDhhgWR0flbowfk9PuFvHRrAIhUIraGPsCylD3aLTYeJ7JMY+/OB0&#13;&#10;5HNopBn0nsWdlWmS5NLpjtih1T3etFh/rbdOwdv7tX04nI2vQd7Nvj9XNn3so1Pq9GS8XfC4WoCI&#13;&#10;OMa/D/jtwPmh4mAbvyUThFWQXmZTpjKQ8mbCdJ7NQGwU5HkGsirl/xrVDwAAAP//AwBQSwECLQAU&#13;&#10;AAYACAAAACEAtoM4kv4AAADhAQAAEwAAAAAAAAAAAAAAAAAAAAAAW0NvbnRlbnRfVHlwZXNdLnht&#13;&#10;bFBLAQItABQABgAIAAAAIQA4/SH/1gAAAJQBAAALAAAAAAAAAAAAAAAAAC8BAABfcmVscy8ucmVs&#13;&#10;c1BLAQItABQABgAIAAAAIQDVhgJ05wEAABgEAAAOAAAAAAAAAAAAAAAAAC4CAABkcnMvZTJvRG9j&#13;&#10;LnhtbFBLAQItABQABgAIAAAAIQDBeTo54wAAAA4BAAAPAAAAAAAAAAAAAAAAAEEEAABkcnMvZG93&#13;&#10;bnJldi54bWxQSwUGAAAAAAQABADzAAAAUQUAAAAA&#13;&#10;" strokecolor="#4472c4 [3204]" strokeweight="3pt">
                <v:stroke endarrow="block" joinstyle="miter"/>
              </v:shape>
            </w:pict>
          </mc:Fallback>
        </mc:AlternateContent>
      </w:r>
    </w:p>
    <w:p w14:paraId="0898BAA6" w14:textId="6FED8056" w:rsidR="006512C1" w:rsidRDefault="00C0771D" w:rsidP="0061320D">
      <w:pPr>
        <w:jc w:val="both"/>
        <w:rPr>
          <w:rFonts w:ascii="Optima" w:hAnsi="Optima"/>
        </w:rPr>
      </w:pPr>
      <w:r>
        <w:rPr>
          <w:rFonts w:ascii="Optima" w:hAnsi="Optima"/>
          <w:noProof/>
        </w:rPr>
        <w:drawing>
          <wp:inline distT="0" distB="0" distL="0" distR="0" wp14:anchorId="0561604D" wp14:editId="4623546B">
            <wp:extent cx="5943600" cy="3870325"/>
            <wp:effectExtent l="12700" t="12700" r="1270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70325"/>
                    </a:xfrm>
                    <a:prstGeom prst="rect">
                      <a:avLst/>
                    </a:prstGeom>
                    <a:ln>
                      <a:solidFill>
                        <a:schemeClr val="accent1"/>
                      </a:solidFill>
                    </a:ln>
                  </pic:spPr>
                </pic:pic>
              </a:graphicData>
            </a:graphic>
          </wp:inline>
        </w:drawing>
      </w:r>
    </w:p>
    <w:p w14:paraId="74521DEA" w14:textId="77777777" w:rsidR="000623F6" w:rsidRDefault="000623F6" w:rsidP="0061320D">
      <w:pPr>
        <w:jc w:val="both"/>
        <w:rPr>
          <w:rFonts w:ascii="Optima" w:hAnsi="Optima"/>
        </w:rPr>
      </w:pPr>
    </w:p>
    <w:p w14:paraId="6FCF9196" w14:textId="77777777" w:rsidR="0061320D" w:rsidRDefault="0061320D" w:rsidP="0061320D">
      <w:pPr>
        <w:jc w:val="both"/>
        <w:rPr>
          <w:rFonts w:ascii="Optima" w:hAnsi="Optima"/>
          <w:b/>
        </w:rPr>
      </w:pPr>
      <w:r>
        <w:rPr>
          <w:rFonts w:ascii="Optima" w:hAnsi="Optima"/>
          <w:b/>
        </w:rPr>
        <w:br w:type="page"/>
      </w:r>
    </w:p>
    <w:p w14:paraId="0D52A168" w14:textId="1CA942D5" w:rsidR="000623F6" w:rsidRDefault="009C0B6C" w:rsidP="0061320D">
      <w:pPr>
        <w:jc w:val="both"/>
        <w:rPr>
          <w:rFonts w:ascii="Optima" w:hAnsi="Optima"/>
        </w:rPr>
      </w:pPr>
      <w:bookmarkStart w:id="23" w:name="_Toc513631344"/>
      <w:r>
        <w:rPr>
          <w:rStyle w:val="Heading3Char"/>
        </w:rPr>
        <w:lastRenderedPageBreak/>
        <w:t>Step 5</w:t>
      </w:r>
      <w:r w:rsidR="000623F6" w:rsidRPr="00242B1A">
        <w:rPr>
          <w:rStyle w:val="Heading3Char"/>
        </w:rPr>
        <w:t>: Find R-CHOP</w:t>
      </w:r>
      <w:bookmarkEnd w:id="23"/>
      <w:r w:rsidR="000623F6">
        <w:rPr>
          <w:rFonts w:ascii="Optima" w:hAnsi="Optima"/>
        </w:rPr>
        <w:t xml:space="preserve">. By scrolling through the individual usages, you eventually get to </w:t>
      </w:r>
      <w:r w:rsidR="000623F6" w:rsidRPr="00981375">
        <w:rPr>
          <w:rFonts w:ascii="Optima" w:hAnsi="Optima"/>
          <w:b/>
        </w:rPr>
        <w:t>R-CHOP</w:t>
      </w:r>
      <w:r w:rsidR="0061320D">
        <w:rPr>
          <w:rFonts w:ascii="Optima" w:hAnsi="Optima"/>
        </w:rPr>
        <w:t>,</w:t>
      </w:r>
      <w:r w:rsidR="000623F6">
        <w:rPr>
          <w:rFonts w:ascii="Optima" w:hAnsi="Optima"/>
        </w:rPr>
        <w:t xml:space="preserve"> as shown below. Note that you could have found R-CHOP directly by using the “Search…” function in the upper right of Protégé. </w:t>
      </w:r>
      <w:r w:rsidR="00981375">
        <w:rPr>
          <w:rFonts w:ascii="Optima" w:hAnsi="Optima"/>
        </w:rPr>
        <w:t>Note that there are many regimens with names similar to R-CHOP but these are all distinct regimens.</w:t>
      </w:r>
    </w:p>
    <w:p w14:paraId="6EB655B7" w14:textId="77777777" w:rsidR="000623F6" w:rsidRDefault="000623F6" w:rsidP="0061320D">
      <w:pPr>
        <w:jc w:val="both"/>
        <w:rPr>
          <w:rFonts w:ascii="Optima" w:hAnsi="Optima"/>
        </w:rPr>
      </w:pPr>
    </w:p>
    <w:p w14:paraId="6403382D" w14:textId="58D8717E" w:rsidR="000623F6" w:rsidRDefault="00C0771D" w:rsidP="0061320D">
      <w:pPr>
        <w:jc w:val="both"/>
        <w:rPr>
          <w:rFonts w:ascii="Optima" w:hAnsi="Optima"/>
        </w:rPr>
      </w:pPr>
      <w:r>
        <w:rPr>
          <w:rFonts w:ascii="Optima" w:hAnsi="Optima"/>
          <w:noProof/>
        </w:rPr>
        <w:drawing>
          <wp:inline distT="0" distB="0" distL="0" distR="0" wp14:anchorId="0286E038" wp14:editId="2DA86934">
            <wp:extent cx="5943600" cy="3887470"/>
            <wp:effectExtent l="12700" t="12700" r="1270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87470"/>
                    </a:xfrm>
                    <a:prstGeom prst="rect">
                      <a:avLst/>
                    </a:prstGeom>
                    <a:ln>
                      <a:solidFill>
                        <a:schemeClr val="accent1"/>
                      </a:solidFill>
                    </a:ln>
                  </pic:spPr>
                </pic:pic>
              </a:graphicData>
            </a:graphic>
          </wp:inline>
        </w:drawing>
      </w:r>
    </w:p>
    <w:p w14:paraId="31B69EC8" w14:textId="77777777" w:rsidR="00981375" w:rsidRDefault="00981375" w:rsidP="0061320D">
      <w:pPr>
        <w:jc w:val="both"/>
        <w:rPr>
          <w:rFonts w:ascii="Optima" w:hAnsi="Optima"/>
        </w:rPr>
      </w:pPr>
    </w:p>
    <w:p w14:paraId="7288A545" w14:textId="77777777" w:rsidR="0061320D" w:rsidRDefault="0061320D" w:rsidP="0061320D">
      <w:pPr>
        <w:jc w:val="both"/>
        <w:rPr>
          <w:rFonts w:ascii="Optima" w:hAnsi="Optima"/>
          <w:b/>
        </w:rPr>
      </w:pPr>
      <w:r>
        <w:rPr>
          <w:rFonts w:ascii="Optima" w:hAnsi="Optima"/>
          <w:b/>
        </w:rPr>
        <w:br w:type="page"/>
      </w:r>
    </w:p>
    <w:p w14:paraId="45F61CEC" w14:textId="3336CF47" w:rsidR="00981375" w:rsidRDefault="00553311" w:rsidP="0061320D">
      <w:pPr>
        <w:jc w:val="both"/>
        <w:rPr>
          <w:rFonts w:ascii="Optima" w:hAnsi="Optima"/>
        </w:rPr>
      </w:pPr>
      <w:bookmarkStart w:id="24" w:name="_Toc513631345"/>
      <w:r>
        <w:rPr>
          <w:rStyle w:val="Heading3Char"/>
        </w:rPr>
        <w:lastRenderedPageBreak/>
        <w:t>Step 6</w:t>
      </w:r>
      <w:r w:rsidR="00981375" w:rsidRPr="00242B1A">
        <w:rPr>
          <w:rStyle w:val="Heading3Char"/>
        </w:rPr>
        <w:t>: Open up the R-CHOP regimen</w:t>
      </w:r>
      <w:bookmarkEnd w:id="24"/>
      <w:r w:rsidR="00981375">
        <w:rPr>
          <w:rFonts w:ascii="Optima" w:hAnsi="Optima"/>
        </w:rPr>
        <w:t xml:space="preserve">. </w:t>
      </w:r>
      <w:r w:rsidR="0061320D">
        <w:rPr>
          <w:rFonts w:ascii="Optima" w:hAnsi="Optima"/>
        </w:rPr>
        <w:t xml:space="preserve">By clicking on </w:t>
      </w:r>
      <w:r w:rsidR="0061320D" w:rsidRPr="0061320D">
        <w:rPr>
          <w:rFonts w:ascii="Optima" w:hAnsi="Optima"/>
          <w:b/>
        </w:rPr>
        <w:t>R-CHOP</w:t>
      </w:r>
      <w:r w:rsidR="0061320D">
        <w:rPr>
          <w:rFonts w:ascii="Optima" w:hAnsi="Optima"/>
        </w:rPr>
        <w:t xml:space="preserve"> and then the </w:t>
      </w:r>
      <w:r w:rsidR="0061320D" w:rsidRPr="00E93E60">
        <w:rPr>
          <w:rFonts w:ascii="Optima" w:hAnsi="Optima"/>
          <w:b/>
          <w:highlight w:val="lightGray"/>
        </w:rPr>
        <w:t>Individual Annotations</w:t>
      </w:r>
      <w:r w:rsidR="0061320D">
        <w:rPr>
          <w:rFonts w:ascii="Optima" w:hAnsi="Optima"/>
        </w:rPr>
        <w:t xml:space="preserve"> tab, you will see the screenshot below. </w:t>
      </w:r>
      <w:r>
        <w:rPr>
          <w:rFonts w:ascii="Optima" w:hAnsi="Optima"/>
        </w:rPr>
        <w:t xml:space="preserve">Note that while annotations and parent classes are displayed in alphabetical order, the properties are not and are seemingly random; we’re working on fixing this so that properties are also in alphabetical order. </w:t>
      </w:r>
      <w:r w:rsidR="0061320D">
        <w:rPr>
          <w:rFonts w:ascii="Optima" w:hAnsi="Optima"/>
        </w:rPr>
        <w:t xml:space="preserve">Shown in the top panel are </w:t>
      </w:r>
      <w:r>
        <w:rPr>
          <w:rFonts w:ascii="Optima" w:hAnsi="Optima"/>
        </w:rPr>
        <w:t>four regimen aliases (in addition to</w:t>
      </w:r>
      <w:r w:rsidR="0061320D">
        <w:rPr>
          <w:rFonts w:ascii="Optima" w:hAnsi="Optima"/>
        </w:rPr>
        <w:t xml:space="preserve"> R-CHOP</w:t>
      </w:r>
      <w:r>
        <w:rPr>
          <w:rFonts w:ascii="Optima" w:hAnsi="Optima"/>
        </w:rPr>
        <w:t>)</w:t>
      </w:r>
      <w:r w:rsidR="0061320D">
        <w:rPr>
          <w:rFonts w:ascii="Optima" w:hAnsi="Optima"/>
        </w:rPr>
        <w:t xml:space="preserve">. In the bottom left panel are some of the many </w:t>
      </w:r>
      <w:r>
        <w:rPr>
          <w:rFonts w:ascii="Optima" w:hAnsi="Optima"/>
        </w:rPr>
        <w:t xml:space="preserve">parent </w:t>
      </w:r>
      <w:r w:rsidR="0061320D">
        <w:rPr>
          <w:rFonts w:ascii="Optima" w:hAnsi="Optima"/>
        </w:rPr>
        <w:t xml:space="preserve">classes that R-CHOP belongs to. Note in particular that R-CHOP belongs to the generic class of </w:t>
      </w:r>
      <w:r w:rsidR="0061320D" w:rsidRPr="0061320D">
        <w:rPr>
          <w:rFonts w:ascii="Optima" w:hAnsi="Optima"/>
          <w:b/>
        </w:rPr>
        <w:t>Induction therapy</w:t>
      </w:r>
      <w:r w:rsidR="0061320D">
        <w:rPr>
          <w:rFonts w:ascii="Optima" w:hAnsi="Optima"/>
        </w:rPr>
        <w:t xml:space="preserve"> and also to </w:t>
      </w:r>
      <w:r>
        <w:rPr>
          <w:rFonts w:ascii="Optima" w:hAnsi="Optima"/>
        </w:rPr>
        <w:t>three</w:t>
      </w:r>
      <w:r w:rsidR="0061320D">
        <w:rPr>
          <w:rFonts w:ascii="Optima" w:hAnsi="Optima"/>
        </w:rPr>
        <w:t xml:space="preserve"> disease-specific </w:t>
      </w:r>
      <w:r>
        <w:rPr>
          <w:rFonts w:ascii="Optima" w:hAnsi="Optima"/>
        </w:rPr>
        <w:t>induction</w:t>
      </w:r>
      <w:r w:rsidR="0061320D">
        <w:rPr>
          <w:rFonts w:ascii="Optima" w:hAnsi="Optima"/>
        </w:rPr>
        <w:t xml:space="preserve"> contexts</w:t>
      </w:r>
      <w:r>
        <w:rPr>
          <w:rFonts w:ascii="Optima" w:hAnsi="Optima"/>
        </w:rPr>
        <w:t>: DLBCL, NLPHL, and PMBCL – these are considered to be potentially curative with chemotherapy alone</w:t>
      </w:r>
      <w:r w:rsidR="0061320D">
        <w:rPr>
          <w:rFonts w:ascii="Optima" w:hAnsi="Optima"/>
        </w:rPr>
        <w:t xml:space="preserve">. </w:t>
      </w:r>
      <w:r>
        <w:rPr>
          <w:rFonts w:ascii="Optima" w:hAnsi="Optima"/>
        </w:rPr>
        <w:t>Convers</w:t>
      </w:r>
      <w:r w:rsidR="00E93E60">
        <w:rPr>
          <w:rFonts w:ascii="Optima" w:hAnsi="Optima"/>
        </w:rPr>
        <w:t>e</w:t>
      </w:r>
      <w:r>
        <w:rPr>
          <w:rFonts w:ascii="Optima" w:hAnsi="Optima"/>
        </w:rPr>
        <w:t>ly, other parent clasess</w:t>
      </w:r>
      <w:r w:rsidR="00E93E60">
        <w:rPr>
          <w:rFonts w:ascii="Optima" w:hAnsi="Optima"/>
        </w:rPr>
        <w:t xml:space="preserve"> are non-curative (e.g., first-line therapy for mantle cell lymphoma). </w:t>
      </w:r>
      <w:r>
        <w:rPr>
          <w:rFonts w:ascii="Optima" w:hAnsi="Optima"/>
        </w:rPr>
        <w:t>I</w:t>
      </w:r>
      <w:r w:rsidR="0061320D">
        <w:rPr>
          <w:rFonts w:ascii="Optima" w:hAnsi="Optima"/>
        </w:rPr>
        <w:t xml:space="preserve">n the bottom right panel you </w:t>
      </w:r>
      <w:r>
        <w:rPr>
          <w:rFonts w:ascii="Optima" w:hAnsi="Optima"/>
        </w:rPr>
        <w:t xml:space="preserve">can </w:t>
      </w:r>
      <w:r w:rsidR="0061320D">
        <w:rPr>
          <w:rFonts w:ascii="Optima" w:hAnsi="Optima"/>
        </w:rPr>
        <w:t xml:space="preserve">see </w:t>
      </w:r>
      <w:r>
        <w:rPr>
          <w:rFonts w:ascii="Optima" w:hAnsi="Optima"/>
        </w:rPr>
        <w:t xml:space="preserve">several of </w:t>
      </w:r>
      <w:r w:rsidR="00D1089B">
        <w:rPr>
          <w:rFonts w:ascii="Optima" w:hAnsi="Optima"/>
        </w:rPr>
        <w:t xml:space="preserve">the </w:t>
      </w:r>
      <w:r>
        <w:rPr>
          <w:rFonts w:ascii="Optima" w:hAnsi="Optima"/>
        </w:rPr>
        <w:t xml:space="preserve">antineoplastic and </w:t>
      </w:r>
      <w:r w:rsidR="0061320D">
        <w:rPr>
          <w:rFonts w:ascii="Optima" w:hAnsi="Optima"/>
        </w:rPr>
        <w:t>supportive</w:t>
      </w:r>
      <w:r>
        <w:rPr>
          <w:rFonts w:ascii="Optima" w:hAnsi="Optima"/>
        </w:rPr>
        <w:t xml:space="preserve"> medications</w:t>
      </w:r>
      <w:r w:rsidR="0061320D">
        <w:rPr>
          <w:rFonts w:ascii="Optima" w:hAnsi="Optima"/>
        </w:rPr>
        <w:t xml:space="preserve"> that comprise </w:t>
      </w:r>
      <w:r w:rsidR="00D1089B">
        <w:rPr>
          <w:rFonts w:ascii="Optima" w:hAnsi="Optima"/>
        </w:rPr>
        <w:t>various</w:t>
      </w:r>
      <w:r w:rsidR="0061320D">
        <w:rPr>
          <w:rFonts w:ascii="Optima" w:hAnsi="Optima"/>
        </w:rPr>
        <w:t xml:space="preserve"> R-CHOP regimen</w:t>
      </w:r>
      <w:r w:rsidR="00D1089B">
        <w:rPr>
          <w:rFonts w:ascii="Optima" w:hAnsi="Optima"/>
        </w:rPr>
        <w:t>s</w:t>
      </w:r>
      <w:r>
        <w:rPr>
          <w:rFonts w:ascii="Optima" w:hAnsi="Optima"/>
        </w:rPr>
        <w:t>; you can also see that a subsequent treatment is ibritumomab tiuxetan (in certain circumstances)</w:t>
      </w:r>
      <w:r w:rsidR="0061320D">
        <w:rPr>
          <w:rFonts w:ascii="Optima" w:hAnsi="Optima"/>
        </w:rPr>
        <w:t>.</w:t>
      </w:r>
      <w:r>
        <w:rPr>
          <w:rFonts w:ascii="Optima" w:hAnsi="Optima"/>
        </w:rPr>
        <w:t xml:space="preserve"> Finally, you see several properties that are references (see step 8).</w:t>
      </w:r>
      <w:r w:rsidR="00BF32A5">
        <w:rPr>
          <w:rFonts w:ascii="Optima" w:hAnsi="Optima"/>
        </w:rPr>
        <w:t xml:space="preserve"> All of these properties are clickable.</w:t>
      </w:r>
    </w:p>
    <w:p w14:paraId="2ADD071E" w14:textId="77777777" w:rsidR="0061320D" w:rsidRDefault="0061320D" w:rsidP="0061320D">
      <w:pPr>
        <w:jc w:val="both"/>
        <w:rPr>
          <w:rFonts w:ascii="Optima" w:hAnsi="Optima"/>
        </w:rPr>
      </w:pPr>
    </w:p>
    <w:p w14:paraId="7C66C89C" w14:textId="1C739792" w:rsidR="0061320D" w:rsidRPr="001268BC" w:rsidRDefault="00DD3D1D" w:rsidP="0061320D">
      <w:pPr>
        <w:jc w:val="both"/>
        <w:rPr>
          <w:rFonts w:ascii="Optima" w:hAnsi="Optima"/>
        </w:rPr>
      </w:pPr>
      <w:r>
        <w:rPr>
          <w:rFonts w:ascii="Optima" w:hAnsi="Optima"/>
          <w:noProof/>
        </w:rPr>
        <w:drawing>
          <wp:inline distT="0" distB="0" distL="0" distR="0" wp14:anchorId="198A8FF6" wp14:editId="7938CF7E">
            <wp:extent cx="5943600" cy="4047490"/>
            <wp:effectExtent l="12700" t="1270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47490"/>
                    </a:xfrm>
                    <a:prstGeom prst="rect">
                      <a:avLst/>
                    </a:prstGeom>
                    <a:ln>
                      <a:solidFill>
                        <a:schemeClr val="accent1"/>
                      </a:solidFill>
                    </a:ln>
                  </pic:spPr>
                </pic:pic>
              </a:graphicData>
            </a:graphic>
          </wp:inline>
        </w:drawing>
      </w:r>
    </w:p>
    <w:p w14:paraId="7F7B0398" w14:textId="77777777" w:rsidR="002C4C3F" w:rsidRDefault="002C4C3F">
      <w:r>
        <w:br w:type="page"/>
      </w:r>
    </w:p>
    <w:p w14:paraId="2D45D49B" w14:textId="3C266094" w:rsidR="002C4C3F" w:rsidRDefault="00553311" w:rsidP="00D1089B">
      <w:pPr>
        <w:jc w:val="both"/>
      </w:pPr>
      <w:bookmarkStart w:id="25" w:name="_Toc513631346"/>
      <w:r>
        <w:rPr>
          <w:rStyle w:val="Heading3Char"/>
        </w:rPr>
        <w:lastRenderedPageBreak/>
        <w:t>Step 7</w:t>
      </w:r>
      <w:r w:rsidR="002C4C3F" w:rsidRPr="00285A1F">
        <w:rPr>
          <w:rStyle w:val="Heading3Char"/>
        </w:rPr>
        <w:t>: Explore the supportive medications.</w:t>
      </w:r>
      <w:bookmarkEnd w:id="25"/>
      <w:r w:rsidR="002C4C3F">
        <w:t xml:space="preserve"> You will notice </w:t>
      </w:r>
      <w:r w:rsidR="00D1089B">
        <w:t xml:space="preserve">that most, but not all, of the </w:t>
      </w:r>
      <w:r w:rsidR="00BF32A5" w:rsidRPr="00BF32A5">
        <w:rPr>
          <w:b/>
        </w:rPr>
        <w:t>has</w:t>
      </w:r>
      <w:r w:rsidR="002C4C3F" w:rsidRPr="002C4C3F">
        <w:rPr>
          <w:b/>
        </w:rPr>
        <w:t>ComponentOf</w:t>
      </w:r>
      <w:r w:rsidR="002C4C3F">
        <w:t xml:space="preserve"> properties </w:t>
      </w:r>
      <w:r w:rsidR="00D1089B">
        <w:t xml:space="preserve">of R-CHOP </w:t>
      </w:r>
      <w:r w:rsidR="002C4C3F">
        <w:t>point towards specific drugs that comprise the regimen. However, there are also two c</w:t>
      </w:r>
      <w:r w:rsidR="00D1089B">
        <w:t xml:space="preserve">ategories of medications here: </w:t>
      </w:r>
      <w:r w:rsidR="002C4C3F" w:rsidRPr="002C4C3F">
        <w:rPr>
          <w:b/>
        </w:rPr>
        <w:t>Granulocyte_colony-stimulating_factors</w:t>
      </w:r>
      <w:r w:rsidR="002C4C3F">
        <w:t xml:space="preserve"> and </w:t>
      </w:r>
      <w:r w:rsidR="002C4C3F" w:rsidRPr="002C4C3F">
        <w:rPr>
          <w:b/>
        </w:rPr>
        <w:t>PCP_prophylaxis</w:t>
      </w:r>
      <w:r w:rsidR="002C4C3F">
        <w:t>. This reflects the fact that many regimens will specify classes or categories of supportive medications, rather than specific medications. Let’s explor</w:t>
      </w:r>
      <w:r w:rsidR="00D1089B">
        <w:t xml:space="preserve">e this further, by clicking on </w:t>
      </w:r>
      <w:r w:rsidR="002C4C3F" w:rsidRPr="002C4C3F">
        <w:rPr>
          <w:b/>
        </w:rPr>
        <w:t>Granulocyte_colony-stimulating_factors</w:t>
      </w:r>
      <w:r w:rsidR="002C4C3F">
        <w:t>.</w:t>
      </w:r>
      <w:r w:rsidR="00285A1F">
        <w:t xml:space="preserve"> This will bring you back to the class hierarchy, which </w:t>
      </w:r>
      <w:r w:rsidR="00BF32A5">
        <w:t>is where you started in Step 2</w:t>
      </w:r>
      <w:r w:rsidR="00285A1F">
        <w:t xml:space="preserve">. Here, you will see that there are six granulocyte colony-stimulating factors. </w:t>
      </w:r>
    </w:p>
    <w:p w14:paraId="7E6E6C22" w14:textId="77777777" w:rsidR="00285A1F" w:rsidRDefault="00285A1F"/>
    <w:p w14:paraId="6D373D8C" w14:textId="4AD3D27E" w:rsidR="00285A1F" w:rsidRDefault="00DD3D1D">
      <w:r>
        <w:rPr>
          <w:noProof/>
        </w:rPr>
        <w:drawing>
          <wp:inline distT="0" distB="0" distL="0" distR="0" wp14:anchorId="3B3F10DA" wp14:editId="51900C06">
            <wp:extent cx="5943600" cy="2831465"/>
            <wp:effectExtent l="12700" t="12700" r="1270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a:ln>
                      <a:solidFill>
                        <a:schemeClr val="accent1"/>
                      </a:solidFill>
                    </a:ln>
                  </pic:spPr>
                </pic:pic>
              </a:graphicData>
            </a:graphic>
          </wp:inline>
        </w:drawing>
      </w:r>
    </w:p>
    <w:p w14:paraId="5C382E23" w14:textId="487E90BE" w:rsidR="00743E55" w:rsidRDefault="00743E55">
      <w:r>
        <w:br w:type="page"/>
      </w:r>
    </w:p>
    <w:p w14:paraId="3A83A94F" w14:textId="1E2A1FFE" w:rsidR="00BF32A5" w:rsidRDefault="00BF32A5">
      <w:pPr>
        <w:rPr>
          <w:rFonts w:ascii="Optima" w:hAnsi="Optima"/>
        </w:rPr>
      </w:pPr>
      <w:bookmarkStart w:id="26" w:name="_Toc513631347"/>
      <w:r w:rsidRPr="002F03C3">
        <w:rPr>
          <w:rStyle w:val="Heading3Char"/>
        </w:rPr>
        <w:lastRenderedPageBreak/>
        <w:t>Step 8: Explore a reference</w:t>
      </w:r>
      <w:bookmarkEnd w:id="26"/>
      <w:r w:rsidRPr="00BF32A5">
        <w:rPr>
          <w:rFonts w:ascii="Optima" w:hAnsi="Optima"/>
        </w:rPr>
        <w:t>. Going back to the main R-CHOP regimen view, click on</w:t>
      </w:r>
      <w:r w:rsidR="002F03C3">
        <w:rPr>
          <w:rFonts w:ascii="Optima" w:hAnsi="Optima"/>
        </w:rPr>
        <w:t xml:space="preserve"> </w:t>
      </w:r>
      <w:r w:rsidR="002F03C3" w:rsidRPr="002F03C3">
        <w:rPr>
          <w:rFonts w:ascii="Optima" w:hAnsi="Optima"/>
          <w:b/>
        </w:rPr>
        <w:t>ECOG3402</w:t>
      </w:r>
      <w:r w:rsidR="002F03C3">
        <w:rPr>
          <w:rFonts w:ascii="Optima" w:hAnsi="Optima"/>
        </w:rPr>
        <w:t xml:space="preserve"> in the lower right panel. This will take you to a reference concept, which has a completely different set of annotations and properties, as shown below. At the top, you see several important pieces of metadata such as the number of authors, the journal in which the reference was published, and the title of the manuscript. The link under </w:t>
      </w:r>
      <w:r w:rsidR="002F03C3" w:rsidRPr="002F03C3">
        <w:rPr>
          <w:rFonts w:ascii="Optima" w:hAnsi="Optima"/>
          <w:i/>
        </w:rPr>
        <w:t>PrimaryReferenceURL</w:t>
      </w:r>
      <w:r w:rsidR="002F03C3">
        <w:rPr>
          <w:rFonts w:ascii="Optima" w:hAnsi="Optima"/>
        </w:rPr>
        <w:t xml:space="preserve"> is clickable; in this case the link will take you to the PubMed Central version of the article. On the lower left, you see that there is only one parent class, in this case DLBCL references. On the lower right, you see the list of authors assigned to one of three roles: first, middle, or last.</w:t>
      </w:r>
    </w:p>
    <w:p w14:paraId="511A16A2" w14:textId="0C67C86A" w:rsidR="00DD3D1D" w:rsidRDefault="00DD3D1D">
      <w:pPr>
        <w:rPr>
          <w:rFonts w:ascii="Optima" w:hAnsi="Optima"/>
        </w:rPr>
      </w:pPr>
    </w:p>
    <w:p w14:paraId="04804B8D" w14:textId="0D87EC5B" w:rsidR="00DD3D1D" w:rsidRDefault="00DD3D1D">
      <w:pPr>
        <w:rPr>
          <w:rFonts w:ascii="Optima" w:hAnsi="Optima"/>
        </w:rPr>
      </w:pPr>
      <w:r>
        <w:rPr>
          <w:rFonts w:ascii="Optima" w:hAnsi="Optima"/>
          <w:noProof/>
        </w:rPr>
        <w:drawing>
          <wp:inline distT="0" distB="0" distL="0" distR="0" wp14:anchorId="58C40639" wp14:editId="78E54A70">
            <wp:extent cx="5943600" cy="4020820"/>
            <wp:effectExtent l="12700" t="12700" r="1270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a:ln>
                      <a:solidFill>
                        <a:schemeClr val="accent1"/>
                      </a:solidFill>
                    </a:ln>
                  </pic:spPr>
                </pic:pic>
              </a:graphicData>
            </a:graphic>
          </wp:inline>
        </w:drawing>
      </w:r>
    </w:p>
    <w:p w14:paraId="32832917" w14:textId="77777777" w:rsidR="00DD3D1D" w:rsidRDefault="00DD3D1D">
      <w:pPr>
        <w:rPr>
          <w:rFonts w:ascii="Optima" w:hAnsi="Optima"/>
        </w:rPr>
      </w:pPr>
    </w:p>
    <w:p w14:paraId="1221F3C2" w14:textId="3B910203" w:rsidR="002F03C3" w:rsidRDefault="002F03C3">
      <w:pPr>
        <w:rPr>
          <w:rFonts w:ascii="Optima" w:hAnsi="Optima"/>
        </w:rPr>
      </w:pPr>
    </w:p>
    <w:p w14:paraId="413B1854" w14:textId="77777777" w:rsidR="00DD3D1D" w:rsidRDefault="00DD3D1D">
      <w:pPr>
        <w:rPr>
          <w:rStyle w:val="Heading3Char"/>
        </w:rPr>
      </w:pPr>
      <w:r>
        <w:rPr>
          <w:rStyle w:val="Heading3Char"/>
        </w:rPr>
        <w:br w:type="page"/>
      </w:r>
    </w:p>
    <w:p w14:paraId="45071132" w14:textId="0F6592EB" w:rsidR="002F03C3" w:rsidRDefault="002F03C3">
      <w:pPr>
        <w:rPr>
          <w:rFonts w:ascii="Optima" w:hAnsi="Optima"/>
        </w:rPr>
      </w:pPr>
      <w:bookmarkStart w:id="27" w:name="_Toc513631348"/>
      <w:r w:rsidRPr="002F03C3">
        <w:rPr>
          <w:rStyle w:val="Heading3Char"/>
        </w:rPr>
        <w:lastRenderedPageBreak/>
        <w:t>Step 9: Explore an author</w:t>
      </w:r>
      <w:bookmarkEnd w:id="27"/>
      <w:r>
        <w:rPr>
          <w:rFonts w:ascii="Optima" w:hAnsi="Optima"/>
        </w:rPr>
        <w:t xml:space="preserve">. Finally, click on the first author, Dr. Witzig. As you did in step 4, switch from </w:t>
      </w:r>
      <w:r w:rsidRPr="00E93E60">
        <w:rPr>
          <w:rFonts w:ascii="Optima" w:hAnsi="Optima"/>
          <w:b/>
          <w:highlight w:val="lightGray"/>
        </w:rPr>
        <w:t>Individual Annotations</w:t>
      </w:r>
      <w:r>
        <w:rPr>
          <w:rFonts w:ascii="Optima" w:hAnsi="Optima"/>
        </w:rPr>
        <w:t xml:space="preserve"> to the </w:t>
      </w:r>
      <w:r w:rsidRPr="00E93E60">
        <w:rPr>
          <w:rFonts w:ascii="Optima" w:hAnsi="Optima"/>
          <w:b/>
          <w:highlight w:val="lightGray"/>
        </w:rPr>
        <w:t>Individual Usage</w:t>
      </w:r>
      <w:r>
        <w:rPr>
          <w:rFonts w:ascii="Optima" w:hAnsi="Optima"/>
        </w:rPr>
        <w:t xml:space="preserve"> tab. Looking at the parent classes (lower left), you can see that Dr. Witzig has </w:t>
      </w:r>
      <w:r w:rsidR="00C0771D">
        <w:rPr>
          <w:rFonts w:ascii="Optima" w:hAnsi="Optima"/>
        </w:rPr>
        <w:t xml:space="preserve">co-authored </w:t>
      </w:r>
      <w:r>
        <w:rPr>
          <w:rFonts w:ascii="Optima" w:hAnsi="Optima"/>
        </w:rPr>
        <w:t>prospective clinical t</w:t>
      </w:r>
      <w:r w:rsidR="00C0771D">
        <w:rPr>
          <w:rFonts w:ascii="Optima" w:hAnsi="Optima"/>
        </w:rPr>
        <w:t>rials in numerous lymphoid and a few other malignancies. In the top panel, you see four of these trials; two in which Dr. Witzig was middle author, one where he was first author, and one where he was last author. This is the conclusion of the example tutorial.</w:t>
      </w:r>
    </w:p>
    <w:p w14:paraId="46C1E7F6" w14:textId="2E8409FF" w:rsidR="00DD3D1D" w:rsidRDefault="00DD3D1D">
      <w:pPr>
        <w:rPr>
          <w:rFonts w:ascii="Optima" w:hAnsi="Optima"/>
        </w:rPr>
      </w:pPr>
    </w:p>
    <w:p w14:paraId="1A803DE0" w14:textId="19D52C12" w:rsidR="00DD3D1D" w:rsidRDefault="00DD3D1D">
      <w:pPr>
        <w:rPr>
          <w:rFonts w:ascii="Optima" w:hAnsi="Optima"/>
        </w:rPr>
      </w:pPr>
      <w:r>
        <w:rPr>
          <w:rFonts w:ascii="Optima" w:hAnsi="Optima"/>
          <w:noProof/>
        </w:rPr>
        <w:drawing>
          <wp:inline distT="0" distB="0" distL="0" distR="0" wp14:anchorId="22085B6C" wp14:editId="64DA320D">
            <wp:extent cx="5943600" cy="4016375"/>
            <wp:effectExtent l="12700" t="12700" r="1270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16375"/>
                    </a:xfrm>
                    <a:prstGeom prst="rect">
                      <a:avLst/>
                    </a:prstGeom>
                    <a:ln>
                      <a:solidFill>
                        <a:schemeClr val="accent1"/>
                      </a:solidFill>
                    </a:ln>
                  </pic:spPr>
                </pic:pic>
              </a:graphicData>
            </a:graphic>
          </wp:inline>
        </w:drawing>
      </w:r>
    </w:p>
    <w:p w14:paraId="6979DB0E" w14:textId="23D1E77E" w:rsidR="00DD3D1D" w:rsidRDefault="00DD3D1D">
      <w:pPr>
        <w:rPr>
          <w:rFonts w:ascii="Optima" w:eastAsiaTheme="majorEastAsia" w:hAnsi="Optima" w:cstheme="majorBidi"/>
          <w:color w:val="2F5496" w:themeColor="accent1" w:themeShade="BF"/>
          <w:sz w:val="32"/>
          <w:szCs w:val="32"/>
        </w:rPr>
      </w:pPr>
      <w:r>
        <w:rPr>
          <w:rFonts w:ascii="Optima" w:eastAsiaTheme="majorEastAsia" w:hAnsi="Optima" w:cstheme="majorBidi"/>
          <w:color w:val="2F5496" w:themeColor="accent1" w:themeShade="BF"/>
          <w:sz w:val="32"/>
          <w:szCs w:val="32"/>
        </w:rPr>
        <w:br w:type="page"/>
      </w:r>
    </w:p>
    <w:p w14:paraId="3AC26AB9" w14:textId="1B39CD0C" w:rsidR="001268BC" w:rsidRPr="001268BC" w:rsidRDefault="0064295D" w:rsidP="0061320D">
      <w:pPr>
        <w:pStyle w:val="Heading1"/>
        <w:jc w:val="both"/>
      </w:pPr>
      <w:bookmarkStart w:id="28" w:name="_Toc513631349"/>
      <w:r>
        <w:lastRenderedPageBreak/>
        <w:t>2</w:t>
      </w:r>
      <w:r w:rsidR="001268BC" w:rsidRPr="001268BC">
        <w:t>. New features</w:t>
      </w:r>
      <w:bookmarkEnd w:id="28"/>
    </w:p>
    <w:p w14:paraId="22371866" w14:textId="1A44ECA6" w:rsidR="00BB6B75" w:rsidRPr="00E778A5" w:rsidRDefault="00BB6B75" w:rsidP="00BB6B75">
      <w:pPr>
        <w:pStyle w:val="ListParagraph"/>
        <w:numPr>
          <w:ilvl w:val="0"/>
          <w:numId w:val="7"/>
        </w:numPr>
        <w:ind w:left="360" w:hanging="360"/>
        <w:jc w:val="both"/>
        <w:rPr>
          <w:rFonts w:ascii="Optima" w:hAnsi="Optima"/>
        </w:rPr>
      </w:pPr>
      <w:r>
        <w:rPr>
          <w:rFonts w:ascii="Optima" w:hAnsi="Optima"/>
        </w:rPr>
        <w:t>Added regimen aliases (e.g., CHOP-R is an alias for R-CHOP)</w:t>
      </w:r>
    </w:p>
    <w:p w14:paraId="1276F3CF" w14:textId="41EEC35E" w:rsidR="00834E9F" w:rsidRDefault="00BB6B75" w:rsidP="0061320D">
      <w:pPr>
        <w:pStyle w:val="ListParagraph"/>
        <w:numPr>
          <w:ilvl w:val="0"/>
          <w:numId w:val="7"/>
        </w:numPr>
        <w:ind w:left="360" w:hanging="360"/>
        <w:jc w:val="both"/>
        <w:rPr>
          <w:rFonts w:ascii="Optima" w:hAnsi="Optima"/>
        </w:rPr>
      </w:pPr>
      <w:r>
        <w:rPr>
          <w:rFonts w:ascii="Optima" w:hAnsi="Optima"/>
        </w:rPr>
        <w:t xml:space="preserve">Made references into entities (instead of annotations) with annotations </w:t>
      </w:r>
      <w:r w:rsidR="005434BE">
        <w:rPr>
          <w:rFonts w:ascii="Optima" w:hAnsi="Optima"/>
        </w:rPr>
        <w:t>and properties</w:t>
      </w:r>
    </w:p>
    <w:p w14:paraId="58B7C4F2" w14:textId="30AF2B97" w:rsidR="00BB6B75" w:rsidRDefault="00BB6B75" w:rsidP="0061320D">
      <w:pPr>
        <w:pStyle w:val="ListParagraph"/>
        <w:numPr>
          <w:ilvl w:val="0"/>
          <w:numId w:val="7"/>
        </w:numPr>
        <w:ind w:left="360" w:hanging="360"/>
        <w:jc w:val="both"/>
        <w:rPr>
          <w:rFonts w:ascii="Optima" w:hAnsi="Optima"/>
        </w:rPr>
      </w:pPr>
      <w:r>
        <w:rPr>
          <w:rFonts w:ascii="Optima" w:hAnsi="Optima"/>
        </w:rPr>
        <w:t xml:space="preserve">Created a new top-level reference index to </w:t>
      </w:r>
      <w:r w:rsidR="005434BE">
        <w:rPr>
          <w:rFonts w:ascii="Optima" w:hAnsi="Optima"/>
        </w:rPr>
        <w:t>contain</w:t>
      </w:r>
      <w:r>
        <w:rPr>
          <w:rFonts w:ascii="Optima" w:hAnsi="Optima"/>
        </w:rPr>
        <w:t xml:space="preserve"> reference entities</w:t>
      </w:r>
    </w:p>
    <w:p w14:paraId="1C610178" w14:textId="5CD2C86A" w:rsidR="005434BE" w:rsidRDefault="005434BE" w:rsidP="0061320D">
      <w:pPr>
        <w:pStyle w:val="ListParagraph"/>
        <w:numPr>
          <w:ilvl w:val="0"/>
          <w:numId w:val="7"/>
        </w:numPr>
        <w:ind w:left="360" w:hanging="360"/>
        <w:jc w:val="both"/>
        <w:rPr>
          <w:rFonts w:ascii="Optima" w:hAnsi="Optima"/>
        </w:rPr>
      </w:pPr>
      <w:r>
        <w:rPr>
          <w:rFonts w:ascii="Optima" w:hAnsi="Optima"/>
        </w:rPr>
        <w:t>Created a new top-level author index to contain author entities</w:t>
      </w:r>
    </w:p>
    <w:p w14:paraId="1D5F6B78" w14:textId="7928B787" w:rsidR="005434BE" w:rsidRDefault="005434BE" w:rsidP="005434BE">
      <w:pPr>
        <w:pStyle w:val="ListParagraph"/>
        <w:numPr>
          <w:ilvl w:val="0"/>
          <w:numId w:val="7"/>
        </w:numPr>
        <w:ind w:left="360" w:hanging="360"/>
        <w:jc w:val="both"/>
        <w:rPr>
          <w:rFonts w:ascii="Optima" w:hAnsi="Optima"/>
        </w:rPr>
      </w:pPr>
      <w:r w:rsidRPr="005434BE">
        <w:rPr>
          <w:rFonts w:ascii="Optima" w:hAnsi="Optima"/>
        </w:rPr>
        <w:t xml:space="preserve">Created a subsequent treatment property to pair with </w:t>
      </w:r>
      <w:r>
        <w:rPr>
          <w:rFonts w:ascii="Optima" w:hAnsi="Optima"/>
        </w:rPr>
        <w:t xml:space="preserve">the </w:t>
      </w:r>
      <w:r w:rsidRPr="005434BE">
        <w:rPr>
          <w:rFonts w:ascii="Optima" w:hAnsi="Optima"/>
        </w:rPr>
        <w:t>preceding treatment</w:t>
      </w:r>
      <w:r>
        <w:rPr>
          <w:rFonts w:ascii="Optima" w:hAnsi="Optima"/>
        </w:rPr>
        <w:t xml:space="preserve"> property</w:t>
      </w:r>
    </w:p>
    <w:p w14:paraId="2A15BC3E" w14:textId="20626EB4" w:rsidR="005434BE" w:rsidRPr="005434BE" w:rsidRDefault="005434BE" w:rsidP="005434BE">
      <w:pPr>
        <w:pStyle w:val="ListParagraph"/>
        <w:numPr>
          <w:ilvl w:val="0"/>
          <w:numId w:val="7"/>
        </w:numPr>
        <w:ind w:left="360" w:hanging="360"/>
        <w:jc w:val="both"/>
        <w:rPr>
          <w:rFonts w:ascii="Optima" w:hAnsi="Optima"/>
        </w:rPr>
      </w:pPr>
      <w:r>
        <w:rPr>
          <w:rFonts w:ascii="Optima" w:hAnsi="Optima"/>
        </w:rPr>
        <w:t>Created uniform placebo, best supportive care, observation concepts</w:t>
      </w:r>
    </w:p>
    <w:p w14:paraId="74C025D3" w14:textId="3AD04C65" w:rsidR="001268BC" w:rsidRDefault="0064295D" w:rsidP="0061320D">
      <w:pPr>
        <w:pStyle w:val="Heading1"/>
        <w:jc w:val="both"/>
      </w:pPr>
      <w:bookmarkStart w:id="29" w:name="_Toc513631350"/>
      <w:r>
        <w:t>3</w:t>
      </w:r>
      <w:r w:rsidR="001268BC" w:rsidRPr="001268BC">
        <w:t>. Bugs fixed</w:t>
      </w:r>
      <w:bookmarkEnd w:id="29"/>
    </w:p>
    <w:p w14:paraId="79F2056B" w14:textId="47FD152F" w:rsidR="00E3269C" w:rsidRPr="005434BE" w:rsidRDefault="005434BE" w:rsidP="005434BE">
      <w:pPr>
        <w:pStyle w:val="ListParagraph"/>
        <w:numPr>
          <w:ilvl w:val="0"/>
          <w:numId w:val="23"/>
        </w:numPr>
        <w:ind w:left="360" w:hanging="360"/>
        <w:rPr>
          <w:rFonts w:ascii="Optima" w:hAnsi="Optima"/>
        </w:rPr>
      </w:pPr>
      <w:r w:rsidRPr="005434BE">
        <w:rPr>
          <w:rFonts w:ascii="Optima" w:hAnsi="Optima"/>
        </w:rPr>
        <w:t>Fixed a bug that was pulling subsequent treatments into the main antineoplastic category</w:t>
      </w:r>
    </w:p>
    <w:p w14:paraId="30D249E3" w14:textId="5094D7D4" w:rsidR="005434BE" w:rsidRPr="005434BE" w:rsidRDefault="005434BE" w:rsidP="005434BE">
      <w:pPr>
        <w:pStyle w:val="ListParagraph"/>
        <w:numPr>
          <w:ilvl w:val="0"/>
          <w:numId w:val="23"/>
        </w:numPr>
        <w:ind w:left="360" w:hanging="360"/>
        <w:rPr>
          <w:rFonts w:ascii="Optima" w:hAnsi="Optima"/>
        </w:rPr>
      </w:pPr>
      <w:r w:rsidRPr="005434BE">
        <w:rPr>
          <w:rFonts w:ascii="Optima" w:hAnsi="Optima"/>
        </w:rPr>
        <w:t>Removed several “NA” references that resulted from parsing errors</w:t>
      </w:r>
    </w:p>
    <w:p w14:paraId="413302C5" w14:textId="400AB54C" w:rsidR="00E778A5" w:rsidRPr="00E778A5" w:rsidRDefault="0064295D" w:rsidP="0061320D">
      <w:pPr>
        <w:pStyle w:val="Heading1"/>
        <w:jc w:val="both"/>
      </w:pPr>
      <w:bookmarkStart w:id="30" w:name="_Toc513631351"/>
      <w:r>
        <w:t>4</w:t>
      </w:r>
      <w:r w:rsidR="00E778A5">
        <w:t xml:space="preserve">. </w:t>
      </w:r>
      <w:r w:rsidR="00E778A5" w:rsidRPr="00E778A5">
        <w:t>To be completed</w:t>
      </w:r>
      <w:bookmarkEnd w:id="30"/>
    </w:p>
    <w:p w14:paraId="5CFE1595" w14:textId="77777777" w:rsidR="007F31F2" w:rsidRDefault="007F31F2" w:rsidP="0061320D">
      <w:pPr>
        <w:jc w:val="both"/>
        <w:rPr>
          <w:rFonts w:ascii="Optima" w:hAnsi="Optima"/>
        </w:rPr>
      </w:pPr>
    </w:p>
    <w:p w14:paraId="1A8EE30D" w14:textId="0EDFAA50" w:rsidR="00E778A5" w:rsidRDefault="00E778A5" w:rsidP="0061320D">
      <w:pPr>
        <w:jc w:val="both"/>
        <w:rPr>
          <w:rFonts w:ascii="Optima" w:hAnsi="Optima"/>
        </w:rPr>
      </w:pPr>
      <w:r>
        <w:rPr>
          <w:rFonts w:ascii="Optima" w:hAnsi="Optima"/>
        </w:rPr>
        <w:t xml:space="preserve">This is a partial list of items that we plan to address in </w:t>
      </w:r>
      <w:r w:rsidR="00BB4FBF">
        <w:rPr>
          <w:rFonts w:ascii="Optima" w:hAnsi="Optima"/>
        </w:rPr>
        <w:t>future releases</w:t>
      </w:r>
      <w:r>
        <w:rPr>
          <w:rFonts w:ascii="Optima" w:hAnsi="Optima"/>
        </w:rPr>
        <w:t>, in no certain order:</w:t>
      </w:r>
    </w:p>
    <w:p w14:paraId="76A92F1A" w14:textId="77777777" w:rsidR="00E778A5" w:rsidRDefault="00E778A5" w:rsidP="0061320D">
      <w:pPr>
        <w:jc w:val="both"/>
        <w:rPr>
          <w:rFonts w:ascii="Optima" w:hAnsi="Optima"/>
        </w:rPr>
      </w:pPr>
    </w:p>
    <w:p w14:paraId="5381004A" w14:textId="25B3859A" w:rsidR="00E778A5" w:rsidRDefault="00834E9F" w:rsidP="00BB6B75">
      <w:pPr>
        <w:pStyle w:val="ListParagraph"/>
        <w:numPr>
          <w:ilvl w:val="0"/>
          <w:numId w:val="7"/>
        </w:numPr>
        <w:ind w:left="360" w:hanging="360"/>
        <w:jc w:val="both"/>
        <w:rPr>
          <w:rFonts w:ascii="Optima" w:hAnsi="Optima"/>
        </w:rPr>
      </w:pPr>
      <w:r>
        <w:rPr>
          <w:rFonts w:ascii="Optima" w:hAnsi="Optima"/>
        </w:rPr>
        <w:t>Complete the elimination of</w:t>
      </w:r>
      <w:r w:rsidR="00E778A5" w:rsidRPr="00E778A5">
        <w:rPr>
          <w:rFonts w:ascii="Optima" w:hAnsi="Optima"/>
        </w:rPr>
        <w:t xml:space="preserve"> duplicative regimen names</w:t>
      </w:r>
    </w:p>
    <w:p w14:paraId="21FA85D3" w14:textId="2889720C" w:rsidR="005211A0" w:rsidRDefault="005211A0" w:rsidP="00BB6B75">
      <w:pPr>
        <w:pStyle w:val="ListParagraph"/>
        <w:numPr>
          <w:ilvl w:val="0"/>
          <w:numId w:val="7"/>
        </w:numPr>
        <w:ind w:left="360" w:hanging="360"/>
        <w:jc w:val="both"/>
        <w:rPr>
          <w:rFonts w:ascii="Optima" w:hAnsi="Optima"/>
        </w:rPr>
      </w:pPr>
      <w:r>
        <w:rPr>
          <w:rFonts w:ascii="Optima" w:hAnsi="Optima"/>
        </w:rPr>
        <w:t>Classify “other regimens” to the extent possible</w:t>
      </w:r>
    </w:p>
    <w:p w14:paraId="4FCC3810" w14:textId="74BAADAA" w:rsidR="00F26343" w:rsidRPr="00E778A5" w:rsidRDefault="00834E9F" w:rsidP="00BB6B75">
      <w:pPr>
        <w:pStyle w:val="ListParagraph"/>
        <w:numPr>
          <w:ilvl w:val="0"/>
          <w:numId w:val="7"/>
        </w:numPr>
        <w:ind w:left="360" w:hanging="360"/>
        <w:jc w:val="both"/>
        <w:rPr>
          <w:rFonts w:ascii="Optima" w:hAnsi="Optima"/>
        </w:rPr>
      </w:pPr>
      <w:r>
        <w:rPr>
          <w:rFonts w:ascii="Optima" w:hAnsi="Optima"/>
        </w:rPr>
        <w:t>Finish a</w:t>
      </w:r>
      <w:r w:rsidR="00E778A5" w:rsidRPr="00E778A5">
        <w:rPr>
          <w:rFonts w:ascii="Optima" w:hAnsi="Optima"/>
        </w:rPr>
        <w:t>ddress</w:t>
      </w:r>
      <w:r>
        <w:rPr>
          <w:rFonts w:ascii="Optima" w:hAnsi="Optima"/>
        </w:rPr>
        <w:t>ing</w:t>
      </w:r>
      <w:r w:rsidR="00E778A5" w:rsidRPr="00E778A5">
        <w:rPr>
          <w:rFonts w:ascii="Optima" w:hAnsi="Optima"/>
        </w:rPr>
        <w:t xml:space="preserve"> how to handle regimens that specify categories of things (e.g., 5-HT3 antagonists)</w:t>
      </w:r>
    </w:p>
    <w:p w14:paraId="688F8E82" w14:textId="332A3B91" w:rsidR="00E778A5" w:rsidRDefault="00E778A5" w:rsidP="00BB6B75">
      <w:pPr>
        <w:pStyle w:val="ListParagraph"/>
        <w:numPr>
          <w:ilvl w:val="0"/>
          <w:numId w:val="7"/>
        </w:numPr>
        <w:ind w:left="360" w:hanging="360"/>
        <w:jc w:val="both"/>
        <w:rPr>
          <w:rFonts w:ascii="Optima" w:hAnsi="Optima"/>
        </w:rPr>
      </w:pPr>
      <w:r w:rsidRPr="00E778A5">
        <w:rPr>
          <w:rFonts w:ascii="Optima" w:hAnsi="Optima"/>
        </w:rPr>
        <w:t>Formalize the connection between regimens and diseases</w:t>
      </w:r>
    </w:p>
    <w:p w14:paraId="3DA1336B" w14:textId="749EFD4E" w:rsidR="00C62DDC" w:rsidRDefault="00C62DDC" w:rsidP="00BB6B75">
      <w:pPr>
        <w:pStyle w:val="ListParagraph"/>
        <w:numPr>
          <w:ilvl w:val="0"/>
          <w:numId w:val="7"/>
        </w:numPr>
        <w:ind w:left="360" w:hanging="360"/>
        <w:rPr>
          <w:rFonts w:ascii="Optima" w:hAnsi="Optima"/>
        </w:rPr>
      </w:pPr>
      <w:r>
        <w:rPr>
          <w:rFonts w:ascii="Optima" w:hAnsi="Optima"/>
        </w:rPr>
        <w:t>Add a prefer</w:t>
      </w:r>
      <w:r w:rsidR="00FB09CE">
        <w:rPr>
          <w:rFonts w:ascii="Optima" w:hAnsi="Optima"/>
        </w:rPr>
        <w:t>red name term to all individual entities</w:t>
      </w:r>
    </w:p>
    <w:p w14:paraId="126898DE" w14:textId="51BD361E" w:rsidR="00FB09CE" w:rsidRPr="00E778A5" w:rsidRDefault="00FB09CE" w:rsidP="00BB6B75">
      <w:pPr>
        <w:pStyle w:val="ListParagraph"/>
        <w:numPr>
          <w:ilvl w:val="0"/>
          <w:numId w:val="7"/>
        </w:numPr>
        <w:ind w:left="360" w:hanging="360"/>
        <w:rPr>
          <w:rFonts w:ascii="Optima" w:hAnsi="Optima"/>
        </w:rPr>
      </w:pPr>
      <w:r>
        <w:rPr>
          <w:rFonts w:ascii="Optima" w:hAnsi="Optima"/>
        </w:rPr>
        <w:t>Order words in classes to be consistently adjective_subject</w:t>
      </w:r>
    </w:p>
    <w:p w14:paraId="6FE505ED" w14:textId="744EF3EE" w:rsidR="00E1079E" w:rsidRDefault="00E1079E" w:rsidP="00BB6B75">
      <w:pPr>
        <w:pStyle w:val="ListParagraph"/>
        <w:numPr>
          <w:ilvl w:val="0"/>
          <w:numId w:val="7"/>
        </w:numPr>
        <w:ind w:left="360" w:hanging="360"/>
        <w:rPr>
          <w:rFonts w:ascii="Optima" w:hAnsi="Optima"/>
        </w:rPr>
      </w:pPr>
      <w:r>
        <w:rPr>
          <w:rFonts w:ascii="Optima" w:hAnsi="Optima"/>
        </w:rPr>
        <w:t xml:space="preserve">Replace </w:t>
      </w:r>
      <w:r w:rsidRPr="00E1079E">
        <w:rPr>
          <w:rFonts w:ascii="Optima" w:hAnsi="Optima"/>
        </w:rPr>
        <w:t>hasCNSTherapyComponentOf</w:t>
      </w:r>
      <w:r>
        <w:rPr>
          <w:rFonts w:ascii="Optima" w:hAnsi="Optima"/>
        </w:rPr>
        <w:t xml:space="preserve"> property with hasProphylacticComponentOf for CNS prophylaxis and hasLocalTherapyComponentOf property for CNS treatment</w:t>
      </w:r>
      <w:r w:rsidR="005434BE">
        <w:rPr>
          <w:rFonts w:ascii="Optima" w:hAnsi="Optima"/>
        </w:rPr>
        <w:t>?</w:t>
      </w:r>
    </w:p>
    <w:p w14:paraId="70CD6F1E" w14:textId="69C20A9F" w:rsidR="00E1079E" w:rsidRDefault="00E1079E" w:rsidP="00BB6B75">
      <w:pPr>
        <w:pStyle w:val="ListParagraph"/>
        <w:numPr>
          <w:ilvl w:val="0"/>
          <w:numId w:val="7"/>
        </w:numPr>
        <w:ind w:left="360" w:hanging="360"/>
        <w:rPr>
          <w:rFonts w:ascii="Optima" w:hAnsi="Optima"/>
        </w:rPr>
      </w:pPr>
      <w:r>
        <w:rPr>
          <w:rFonts w:ascii="Optima" w:hAnsi="Optima"/>
        </w:rPr>
        <w:t>Replace hasAntineoplasticComponentOf with hasSystemicAntineoplasticComponentOf and hasLocalTherapyComponentOf</w:t>
      </w:r>
    </w:p>
    <w:p w14:paraId="541E69D4" w14:textId="62DB96BB" w:rsidR="00043CCE" w:rsidRDefault="00043CCE" w:rsidP="00BB6B75">
      <w:pPr>
        <w:pStyle w:val="ListParagraph"/>
        <w:numPr>
          <w:ilvl w:val="0"/>
          <w:numId w:val="7"/>
        </w:numPr>
        <w:ind w:left="360" w:hanging="360"/>
        <w:rPr>
          <w:rFonts w:ascii="Optima" w:hAnsi="Optima"/>
        </w:rPr>
      </w:pPr>
      <w:r>
        <w:rPr>
          <w:rFonts w:ascii="Optima" w:hAnsi="Optima"/>
        </w:rPr>
        <w:t>Add expected duration of treatment property</w:t>
      </w:r>
    </w:p>
    <w:p w14:paraId="1D32826A" w14:textId="2719736D" w:rsidR="00164647" w:rsidRDefault="00164647" w:rsidP="00BB6B75">
      <w:pPr>
        <w:pStyle w:val="ListParagraph"/>
        <w:numPr>
          <w:ilvl w:val="0"/>
          <w:numId w:val="7"/>
        </w:numPr>
        <w:ind w:left="360" w:hanging="360"/>
        <w:rPr>
          <w:rFonts w:ascii="Optima" w:hAnsi="Optima"/>
        </w:rPr>
      </w:pPr>
      <w:r>
        <w:rPr>
          <w:rFonts w:ascii="Optima" w:hAnsi="Optima"/>
        </w:rPr>
        <w:t>Add an annotation for regimens that are not stand-alone (i.e., they’re a component of a multipart treatment protocol</w:t>
      </w:r>
      <w:r w:rsidR="005434BE">
        <w:rPr>
          <w:rFonts w:ascii="Optima" w:hAnsi="Optima"/>
        </w:rPr>
        <w:t xml:space="preserve"> under certain circumstances</w:t>
      </w:r>
      <w:r>
        <w:rPr>
          <w:rFonts w:ascii="Optima" w:hAnsi="Optima"/>
        </w:rPr>
        <w:t>)</w:t>
      </w:r>
    </w:p>
    <w:p w14:paraId="49AD4738" w14:textId="77777777"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Store cooperative group information separately, when it occurs (e.g., EGOG, CALGB, Intergroup, etc.)</w:t>
      </w:r>
    </w:p>
    <w:p w14:paraId="17921240" w14:textId="2C0C449B"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Re-order properties to make them easier to read through</w:t>
      </w:r>
    </w:p>
    <w:p w14:paraId="59D2F219" w14:textId="25D48A47"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Make sure that PMC and original articles are correctly labeled</w:t>
      </w:r>
    </w:p>
    <w:p w14:paraId="0C9E828D" w14:textId="66B6F854"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Get (some) reference information from PubMed via their API</w:t>
      </w:r>
    </w:p>
    <w:p w14:paraId="166DF671" w14:textId="6BFD5AB4" w:rsidR="005434BE" w:rsidRPr="00743E55" w:rsidRDefault="005434BE" w:rsidP="005434BE">
      <w:pPr>
        <w:pStyle w:val="ListParagraph"/>
        <w:numPr>
          <w:ilvl w:val="0"/>
          <w:numId w:val="7"/>
        </w:numPr>
        <w:ind w:left="360" w:hanging="360"/>
        <w:rPr>
          <w:rFonts w:ascii="Optima" w:hAnsi="Optima"/>
        </w:rPr>
      </w:pPr>
      <w:r w:rsidRPr="005434BE">
        <w:rPr>
          <w:rFonts w:ascii="Optima" w:hAnsi="Optima"/>
        </w:rPr>
        <w:t>Fix bug where some preceding treatments aren't parsed correctly</w:t>
      </w:r>
    </w:p>
    <w:p w14:paraId="4C937355" w14:textId="44F26B3F" w:rsidR="00E778A5" w:rsidRDefault="0064295D" w:rsidP="0061320D">
      <w:pPr>
        <w:pStyle w:val="Heading1"/>
        <w:jc w:val="both"/>
      </w:pPr>
      <w:bookmarkStart w:id="31" w:name="_Toc513631352"/>
      <w:r>
        <w:t>5</w:t>
      </w:r>
      <w:r w:rsidR="007F31F2">
        <w:t>. License</w:t>
      </w:r>
      <w:bookmarkEnd w:id="31"/>
    </w:p>
    <w:p w14:paraId="4FBC7120" w14:textId="77777777" w:rsidR="007F31F2" w:rsidRDefault="007F31F2" w:rsidP="0061320D">
      <w:pPr>
        <w:jc w:val="both"/>
        <w:rPr>
          <w:rFonts w:ascii="Optima" w:hAnsi="Optima"/>
        </w:rPr>
      </w:pPr>
    </w:p>
    <w:p w14:paraId="0B4CAC06" w14:textId="20A5E0A4" w:rsidR="007F31F2" w:rsidRDefault="007F31F2" w:rsidP="0061320D">
      <w:pPr>
        <w:jc w:val="both"/>
        <w:rPr>
          <w:rFonts w:ascii="Optima" w:hAnsi="Optima"/>
        </w:rPr>
      </w:pPr>
      <w:r>
        <w:rPr>
          <w:rFonts w:ascii="Optima" w:hAnsi="Optima"/>
        </w:rPr>
        <w:t>The HemOnc.org</w:t>
      </w:r>
      <w:r w:rsidRPr="007F31F2">
        <w:rPr>
          <w:rFonts w:ascii="Optima" w:hAnsi="Optima"/>
        </w:rPr>
        <w:t xml:space="preserve"> ontology is licensed</w:t>
      </w:r>
      <w:r>
        <w:rPr>
          <w:rFonts w:ascii="Optima" w:hAnsi="Optima"/>
        </w:rPr>
        <w:t xml:space="preserve"> by version</w:t>
      </w:r>
      <w:r w:rsidRPr="007F31F2">
        <w:rPr>
          <w:rFonts w:ascii="Optima" w:hAnsi="Optima"/>
        </w:rPr>
        <w:t xml:space="preserve"> under the </w:t>
      </w:r>
      <w:r w:rsidRPr="007F31F2">
        <w:rPr>
          <w:rFonts w:ascii="Optima" w:hAnsi="Optima"/>
          <w:b/>
        </w:rPr>
        <w:t>CreativeCommons NonCommercial-ShareAlike 4.0 International License</w:t>
      </w:r>
      <w:r w:rsidRPr="007F31F2">
        <w:rPr>
          <w:rFonts w:ascii="Optima" w:hAnsi="Optima"/>
        </w:rPr>
        <w:t xml:space="preserve">. Under this license, </w:t>
      </w:r>
      <w:r w:rsidR="003D1B14">
        <w:rPr>
          <w:rFonts w:ascii="Optima" w:hAnsi="Optima"/>
        </w:rPr>
        <w:t>use</w:t>
      </w:r>
      <w:r>
        <w:rPr>
          <w:rFonts w:ascii="Optima" w:hAnsi="Optima"/>
        </w:rPr>
        <w:t>rs</w:t>
      </w:r>
      <w:r w:rsidRPr="007F31F2">
        <w:rPr>
          <w:rFonts w:ascii="Optima" w:hAnsi="Optima"/>
        </w:rPr>
        <w:t xml:space="preserve"> are free to:</w:t>
      </w:r>
    </w:p>
    <w:p w14:paraId="17701C07" w14:textId="77777777" w:rsidR="007F31F2" w:rsidRPr="007F31F2" w:rsidRDefault="007F31F2" w:rsidP="0061320D">
      <w:pPr>
        <w:jc w:val="both"/>
        <w:rPr>
          <w:rFonts w:ascii="Optima" w:hAnsi="Optima"/>
        </w:rPr>
      </w:pPr>
    </w:p>
    <w:p w14:paraId="42EFF4B6" w14:textId="77777777" w:rsidR="007F31F2" w:rsidRPr="007F31F2" w:rsidRDefault="007F31F2" w:rsidP="0061320D">
      <w:pPr>
        <w:jc w:val="both"/>
        <w:rPr>
          <w:rFonts w:ascii="Optima" w:hAnsi="Optima"/>
        </w:rPr>
      </w:pPr>
      <w:r w:rsidRPr="007F31F2">
        <w:rPr>
          <w:rFonts w:ascii="Optima" w:hAnsi="Optima"/>
          <w:b/>
        </w:rPr>
        <w:lastRenderedPageBreak/>
        <w:t>Share</w:t>
      </w:r>
      <w:r w:rsidRPr="007F31F2">
        <w:rPr>
          <w:rFonts w:ascii="Optima" w:hAnsi="Optima"/>
        </w:rPr>
        <w:t xml:space="preserve"> — copy and redistribute the material in any medium or format</w:t>
      </w:r>
    </w:p>
    <w:p w14:paraId="0A8BBE7D" w14:textId="77777777" w:rsidR="007F31F2" w:rsidRDefault="007F31F2" w:rsidP="0061320D">
      <w:pPr>
        <w:jc w:val="both"/>
        <w:rPr>
          <w:rFonts w:ascii="Optima" w:hAnsi="Optima"/>
        </w:rPr>
      </w:pPr>
      <w:r w:rsidRPr="007F31F2">
        <w:rPr>
          <w:rFonts w:ascii="Optima" w:hAnsi="Optima"/>
          <w:b/>
        </w:rPr>
        <w:t>Adapt</w:t>
      </w:r>
      <w:r w:rsidRPr="007F31F2">
        <w:rPr>
          <w:rFonts w:ascii="Optima" w:hAnsi="Optima"/>
        </w:rPr>
        <w:t xml:space="preserve"> — remix, transform, and build upon the material</w:t>
      </w:r>
    </w:p>
    <w:p w14:paraId="2E17891E" w14:textId="77777777" w:rsidR="007F31F2" w:rsidRPr="007F31F2" w:rsidRDefault="007F31F2" w:rsidP="0061320D">
      <w:pPr>
        <w:jc w:val="both"/>
        <w:rPr>
          <w:rFonts w:ascii="Optima" w:hAnsi="Optima"/>
        </w:rPr>
      </w:pPr>
    </w:p>
    <w:p w14:paraId="57F41738" w14:textId="77777777" w:rsidR="007F31F2" w:rsidRDefault="007F31F2" w:rsidP="0061320D">
      <w:pPr>
        <w:jc w:val="both"/>
        <w:rPr>
          <w:rFonts w:ascii="Optima" w:hAnsi="Optima"/>
        </w:rPr>
      </w:pPr>
      <w:r w:rsidRPr="007F31F2">
        <w:rPr>
          <w:rFonts w:ascii="Optima" w:hAnsi="Optima"/>
        </w:rPr>
        <w:t>Under the following terms:</w:t>
      </w:r>
    </w:p>
    <w:p w14:paraId="4A2B9895" w14:textId="77777777" w:rsidR="007F31F2" w:rsidRPr="007F31F2" w:rsidRDefault="007F31F2" w:rsidP="0061320D">
      <w:pPr>
        <w:jc w:val="both"/>
        <w:rPr>
          <w:rFonts w:ascii="Optima" w:hAnsi="Optima"/>
        </w:rPr>
      </w:pPr>
    </w:p>
    <w:p w14:paraId="058972C9" w14:textId="77777777" w:rsidR="007F31F2" w:rsidRPr="007F31F2" w:rsidRDefault="007F31F2" w:rsidP="0061320D">
      <w:pPr>
        <w:jc w:val="both"/>
        <w:rPr>
          <w:rFonts w:ascii="Optima" w:hAnsi="Optima"/>
        </w:rPr>
      </w:pPr>
      <w:r w:rsidRPr="007F31F2">
        <w:rPr>
          <w:rFonts w:ascii="Optima" w:hAnsi="Optima"/>
          <w:b/>
        </w:rPr>
        <w:t>Attribution</w:t>
      </w:r>
      <w:r w:rsidRPr="007F31F2">
        <w:rPr>
          <w:rFonts w:ascii="Optima" w:hAnsi="Optima"/>
        </w:rPr>
        <w:t xml:space="preserve"> — You must give appropriate credit, provide a link to the license, and indicate if changes were made. You may do so in any reasonable manner, but not in any way that suggests the licensor endorses you or your use.</w:t>
      </w:r>
    </w:p>
    <w:p w14:paraId="050536A8" w14:textId="77777777" w:rsidR="007F31F2" w:rsidRPr="007F31F2" w:rsidRDefault="007F31F2" w:rsidP="0061320D">
      <w:pPr>
        <w:jc w:val="both"/>
        <w:rPr>
          <w:rFonts w:ascii="Optima" w:hAnsi="Optima"/>
        </w:rPr>
      </w:pPr>
      <w:r w:rsidRPr="007F31F2">
        <w:rPr>
          <w:rFonts w:ascii="Optima" w:hAnsi="Optima"/>
          <w:b/>
        </w:rPr>
        <w:t>NonCommercial</w:t>
      </w:r>
      <w:r w:rsidRPr="007F31F2">
        <w:rPr>
          <w:rFonts w:ascii="Optima" w:hAnsi="Optima"/>
        </w:rPr>
        <w:t xml:space="preserve"> — You may not use the material for commercial purposes.</w:t>
      </w:r>
    </w:p>
    <w:p w14:paraId="340E6FE6" w14:textId="77777777" w:rsidR="007F31F2" w:rsidRPr="007F31F2" w:rsidRDefault="007F31F2" w:rsidP="0061320D">
      <w:pPr>
        <w:jc w:val="both"/>
        <w:rPr>
          <w:rFonts w:ascii="Optima" w:hAnsi="Optima"/>
        </w:rPr>
      </w:pPr>
      <w:r w:rsidRPr="007F31F2">
        <w:rPr>
          <w:rFonts w:ascii="Optima" w:hAnsi="Optima"/>
          <w:b/>
        </w:rPr>
        <w:t>ShareAlike</w:t>
      </w:r>
      <w:r w:rsidRPr="007F31F2">
        <w:rPr>
          <w:rFonts w:ascii="Optima" w:hAnsi="Optima"/>
        </w:rPr>
        <w:t xml:space="preserve"> — If you remix, transform, or build upon the material, you must distribute your contributions under the same license as the original.</w:t>
      </w:r>
    </w:p>
    <w:p w14:paraId="28E78C1E" w14:textId="77777777" w:rsidR="00E778A5" w:rsidRDefault="007F31F2" w:rsidP="0061320D">
      <w:pPr>
        <w:jc w:val="both"/>
        <w:rPr>
          <w:rFonts w:ascii="Optima" w:hAnsi="Optima"/>
        </w:rPr>
      </w:pPr>
      <w:r w:rsidRPr="007F31F2">
        <w:rPr>
          <w:rFonts w:ascii="Optima" w:hAnsi="Optima"/>
          <w:b/>
        </w:rPr>
        <w:t>No additional restrictions</w:t>
      </w:r>
      <w:r w:rsidRPr="007F31F2">
        <w:rPr>
          <w:rFonts w:ascii="Optima" w:hAnsi="Optima"/>
        </w:rPr>
        <w:t xml:space="preserve"> — You may not apply legal terms or technological measures that legally restrict others from doing anything the license permits.</w:t>
      </w:r>
    </w:p>
    <w:p w14:paraId="55F73244" w14:textId="302E2648" w:rsidR="007F31F2" w:rsidRDefault="0064295D" w:rsidP="0061320D">
      <w:pPr>
        <w:pStyle w:val="Heading1"/>
        <w:jc w:val="both"/>
      </w:pPr>
      <w:bookmarkStart w:id="32" w:name="_Toc513631353"/>
      <w:r>
        <w:t>6</w:t>
      </w:r>
      <w:r w:rsidR="007F31F2">
        <w:t>. Citing this work</w:t>
      </w:r>
      <w:bookmarkEnd w:id="32"/>
    </w:p>
    <w:p w14:paraId="07502C9B" w14:textId="7E731757" w:rsidR="007F31F2" w:rsidRDefault="007F31F2" w:rsidP="0061320D">
      <w:pPr>
        <w:jc w:val="both"/>
        <w:rPr>
          <w:rFonts w:ascii="Optima" w:hAnsi="Optima"/>
        </w:rPr>
      </w:pPr>
      <w:r>
        <w:rPr>
          <w:rFonts w:ascii="Optima" w:hAnsi="Optima"/>
        </w:rPr>
        <w:t xml:space="preserve">If you plan to publish a manuscript, book chapter, etc. using information derived from the HemOnc.org ontology, we would appreciate citation. </w:t>
      </w:r>
      <w:r w:rsidR="005434BE">
        <w:rPr>
          <w:rFonts w:ascii="Optima" w:hAnsi="Optima"/>
        </w:rPr>
        <w:t>P</w:t>
      </w:r>
      <w:r>
        <w:rPr>
          <w:rFonts w:ascii="Optima" w:hAnsi="Optima"/>
        </w:rPr>
        <w:t>lease cite:</w:t>
      </w:r>
    </w:p>
    <w:p w14:paraId="29CBD7E1" w14:textId="0AE5BFA3" w:rsidR="007F31F2" w:rsidRDefault="007F31F2" w:rsidP="0061320D">
      <w:pPr>
        <w:jc w:val="both"/>
        <w:rPr>
          <w:rFonts w:ascii="Optima" w:hAnsi="Optima"/>
        </w:rPr>
      </w:pPr>
    </w:p>
    <w:p w14:paraId="5047E07C" w14:textId="30EC9F54" w:rsidR="005434BE" w:rsidRDefault="00C96065" w:rsidP="0061320D">
      <w:pPr>
        <w:jc w:val="both"/>
        <w:rPr>
          <w:rFonts w:ascii="Optima" w:hAnsi="Optima"/>
        </w:rPr>
      </w:pPr>
      <w:r w:rsidRPr="00C96065">
        <w:rPr>
          <w:rFonts w:ascii="Optima" w:hAnsi="Optima"/>
        </w:rPr>
        <w:t>Malty AM, Jain SK, Yang PC, Harvey K, Warner JL. Computerized approach to creating a systematic ontology of hematology/oncolog</w:t>
      </w:r>
      <w:bookmarkStart w:id="33" w:name="_GoBack"/>
      <w:bookmarkEnd w:id="33"/>
      <w:r w:rsidRPr="00C96065">
        <w:rPr>
          <w:rFonts w:ascii="Optima" w:hAnsi="Optima"/>
        </w:rPr>
        <w:t xml:space="preserve">y regimens. </w:t>
      </w:r>
      <w:r w:rsidRPr="00C96065">
        <w:rPr>
          <w:rFonts w:ascii="Optima" w:hAnsi="Optima"/>
          <w:i/>
          <w:iCs/>
        </w:rPr>
        <w:t>JCO Clinical Cancer Informatics</w:t>
      </w:r>
      <w:r w:rsidRPr="00C96065">
        <w:rPr>
          <w:rFonts w:ascii="Optima" w:hAnsi="Optima"/>
        </w:rPr>
        <w:t>. 2018 May 11. DOI: 10.1200/CCI.17.00142</w:t>
      </w:r>
    </w:p>
    <w:p w14:paraId="6DFA1704" w14:textId="688C179C" w:rsidR="00D32580" w:rsidRPr="001268BC" w:rsidRDefault="0064295D" w:rsidP="0061320D">
      <w:pPr>
        <w:pStyle w:val="Heading1"/>
        <w:jc w:val="both"/>
      </w:pPr>
      <w:bookmarkStart w:id="34" w:name="_Toc513631354"/>
      <w:r>
        <w:t>7</w:t>
      </w:r>
      <w:r w:rsidR="00D32580" w:rsidRPr="001268BC">
        <w:t xml:space="preserve">. </w:t>
      </w:r>
      <w:r w:rsidR="00D32580">
        <w:t>Prior release n</w:t>
      </w:r>
      <w:r w:rsidR="00D32580" w:rsidRPr="001268BC">
        <w:t>ew features</w:t>
      </w:r>
      <w:bookmarkEnd w:id="34"/>
    </w:p>
    <w:p w14:paraId="2E51ED64" w14:textId="2A80BD2E" w:rsidR="00D32580" w:rsidRDefault="00D32580" w:rsidP="0061320D">
      <w:pPr>
        <w:jc w:val="both"/>
        <w:rPr>
          <w:rFonts w:ascii="Optima" w:hAnsi="Optima"/>
        </w:rPr>
      </w:pPr>
    </w:p>
    <w:p w14:paraId="0E567D82" w14:textId="7F9FD82E" w:rsidR="00BB6B75" w:rsidRDefault="00BB6B75" w:rsidP="00043CCE">
      <w:pPr>
        <w:pStyle w:val="Heading2"/>
      </w:pPr>
      <w:bookmarkStart w:id="35" w:name="_Toc513631355"/>
      <w:r>
        <w:t>Version 2018-02-02</w:t>
      </w:r>
      <w:bookmarkEnd w:id="35"/>
    </w:p>
    <w:p w14:paraId="5E61D247" w14:textId="73749C98" w:rsidR="00BB6B75" w:rsidRDefault="00BB6B75" w:rsidP="00BB6B75">
      <w:pPr>
        <w:pStyle w:val="ListParagraph"/>
        <w:numPr>
          <w:ilvl w:val="0"/>
          <w:numId w:val="18"/>
        </w:numPr>
        <w:jc w:val="both"/>
        <w:rPr>
          <w:rFonts w:ascii="Optima" w:hAnsi="Optima"/>
        </w:rPr>
      </w:pPr>
      <w:r w:rsidRPr="00E778A5">
        <w:rPr>
          <w:rFonts w:ascii="Optima" w:hAnsi="Optima"/>
        </w:rPr>
        <w:t>Preserve</w:t>
      </w:r>
      <w:r>
        <w:rPr>
          <w:rFonts w:ascii="Optima" w:hAnsi="Optima"/>
        </w:rPr>
        <w:t>d</w:t>
      </w:r>
      <w:r w:rsidRPr="00E778A5">
        <w:rPr>
          <w:rFonts w:ascii="Optima" w:hAnsi="Optima"/>
        </w:rPr>
        <w:t xml:space="preserve"> temporality in multipart regimens</w:t>
      </w:r>
      <w:r>
        <w:rPr>
          <w:rFonts w:ascii="Optima" w:hAnsi="Optima"/>
        </w:rPr>
        <w:t xml:space="preserve"> that are within the same treatment context (e.g., AC comes before Taxol) – for most disease types</w:t>
      </w:r>
    </w:p>
    <w:p w14:paraId="69CCDE2F" w14:textId="77777777" w:rsidR="00BB6B75" w:rsidRPr="00E3269C" w:rsidRDefault="00BB6B75" w:rsidP="00BB6B75">
      <w:pPr>
        <w:pStyle w:val="ListParagraph"/>
        <w:numPr>
          <w:ilvl w:val="0"/>
          <w:numId w:val="18"/>
        </w:numPr>
        <w:jc w:val="both"/>
        <w:rPr>
          <w:rFonts w:ascii="Optima" w:hAnsi="Optima"/>
        </w:rPr>
      </w:pPr>
      <w:r>
        <w:rPr>
          <w:rFonts w:ascii="Optima" w:hAnsi="Optima"/>
        </w:rPr>
        <w:t>Changed “obsolete” concept to “historical” concept to better reflect the nature of these regimens</w:t>
      </w:r>
    </w:p>
    <w:p w14:paraId="32354D7B" w14:textId="77777777" w:rsidR="00BB6B75" w:rsidRPr="00BB6B75" w:rsidRDefault="00BB6B75" w:rsidP="00BB6B75"/>
    <w:p w14:paraId="27E64CF4" w14:textId="2F709D7C" w:rsidR="00043CCE" w:rsidRPr="00043CCE" w:rsidRDefault="00043CCE" w:rsidP="00043CCE">
      <w:pPr>
        <w:pStyle w:val="Heading2"/>
      </w:pPr>
      <w:bookmarkStart w:id="36" w:name="_Toc513631356"/>
      <w:r>
        <w:t>Version 2017-12-05</w:t>
      </w:r>
      <w:bookmarkEnd w:id="36"/>
    </w:p>
    <w:p w14:paraId="1930399E" w14:textId="77777777" w:rsidR="00043CCE" w:rsidRDefault="00043CCE" w:rsidP="00BB6B75">
      <w:pPr>
        <w:pStyle w:val="ListParagraph"/>
        <w:numPr>
          <w:ilvl w:val="0"/>
          <w:numId w:val="7"/>
        </w:numPr>
        <w:ind w:left="360" w:hanging="360"/>
        <w:jc w:val="both"/>
        <w:rPr>
          <w:rFonts w:ascii="Optima" w:hAnsi="Optima"/>
        </w:rPr>
      </w:pPr>
      <w:r>
        <w:rPr>
          <w:rFonts w:ascii="Optima" w:hAnsi="Optima"/>
        </w:rPr>
        <w:t>Added over 5000 drug synonyms</w:t>
      </w:r>
    </w:p>
    <w:p w14:paraId="6A1F144C" w14:textId="77777777" w:rsidR="00043CCE" w:rsidRDefault="00043CCE" w:rsidP="00BB6B75">
      <w:pPr>
        <w:pStyle w:val="ListParagraph"/>
        <w:numPr>
          <w:ilvl w:val="0"/>
          <w:numId w:val="7"/>
        </w:numPr>
        <w:ind w:left="360" w:hanging="360"/>
        <w:jc w:val="both"/>
        <w:rPr>
          <w:rFonts w:ascii="Optima" w:hAnsi="Optima"/>
        </w:rPr>
      </w:pPr>
      <w:r>
        <w:rPr>
          <w:rFonts w:ascii="Optima" w:hAnsi="Optima"/>
        </w:rPr>
        <w:t>Began to a</w:t>
      </w:r>
      <w:r w:rsidRPr="00E778A5">
        <w:rPr>
          <w:rFonts w:ascii="Optima" w:hAnsi="Optima"/>
        </w:rPr>
        <w:t>ddress how to handle regimens that specify categories of things (e.g., 5-HT3 antagonists)</w:t>
      </w:r>
    </w:p>
    <w:p w14:paraId="455AA6C3" w14:textId="77777777" w:rsidR="00043CCE" w:rsidRDefault="00043CCE" w:rsidP="00BB6B75">
      <w:pPr>
        <w:pStyle w:val="ListParagraph"/>
        <w:numPr>
          <w:ilvl w:val="0"/>
          <w:numId w:val="7"/>
        </w:numPr>
        <w:ind w:left="360" w:hanging="360"/>
        <w:jc w:val="both"/>
        <w:rPr>
          <w:rFonts w:ascii="Optima" w:hAnsi="Optima"/>
        </w:rPr>
      </w:pPr>
      <w:r w:rsidRPr="00E778A5">
        <w:rPr>
          <w:rFonts w:ascii="Optima" w:hAnsi="Optima"/>
        </w:rPr>
        <w:t>Eliminate</w:t>
      </w:r>
      <w:r>
        <w:rPr>
          <w:rFonts w:ascii="Optima" w:hAnsi="Optima"/>
        </w:rPr>
        <w:t>d most</w:t>
      </w:r>
      <w:r w:rsidRPr="00E778A5">
        <w:rPr>
          <w:rFonts w:ascii="Optima" w:hAnsi="Optima"/>
        </w:rPr>
        <w:t xml:space="preserve"> duplicative regimen names</w:t>
      </w:r>
    </w:p>
    <w:p w14:paraId="41BC6A0C" w14:textId="77777777" w:rsidR="00043CCE" w:rsidRDefault="00043CCE" w:rsidP="00BB6B75">
      <w:pPr>
        <w:pStyle w:val="ListParagraph"/>
        <w:numPr>
          <w:ilvl w:val="0"/>
          <w:numId w:val="7"/>
        </w:numPr>
        <w:ind w:left="360" w:hanging="360"/>
        <w:jc w:val="both"/>
        <w:rPr>
          <w:rFonts w:ascii="Optima" w:hAnsi="Optima"/>
        </w:rPr>
      </w:pPr>
      <w:r>
        <w:rPr>
          <w:rFonts w:ascii="Optima" w:hAnsi="Optima"/>
        </w:rPr>
        <w:t>Labeled medication entities simply by generic name, with brand name now as an annotation</w:t>
      </w:r>
    </w:p>
    <w:p w14:paraId="66A4E29A" w14:textId="77777777" w:rsidR="00043CCE" w:rsidRDefault="00043CCE" w:rsidP="0061320D">
      <w:pPr>
        <w:jc w:val="both"/>
        <w:rPr>
          <w:rFonts w:ascii="Optima" w:hAnsi="Optima"/>
        </w:rPr>
      </w:pPr>
    </w:p>
    <w:p w14:paraId="77802D81" w14:textId="472F379E" w:rsidR="00AD4520" w:rsidRDefault="00AD4520" w:rsidP="00AD4520">
      <w:pPr>
        <w:pStyle w:val="Heading2"/>
      </w:pPr>
      <w:bookmarkStart w:id="37" w:name="_Toc513631357"/>
      <w:r>
        <w:t>Version 2017-11-12</w:t>
      </w:r>
      <w:bookmarkEnd w:id="37"/>
    </w:p>
    <w:p w14:paraId="7AF92077"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property to distinguish CNS treatments from other antineoplastic treatments</w:t>
      </w:r>
    </w:p>
    <w:p w14:paraId="425F69BF"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first-line, second-line, and third-line non-curative categories</w:t>
      </w:r>
    </w:p>
    <w:p w14:paraId="6168893E"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Split biomarker-specific pages and added a biomarker annotation to their regimens</w:t>
      </w:r>
    </w:p>
    <w:p w14:paraId="02660CF5"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a property linking to preceding regimens for multipart regimens</w:t>
      </w:r>
    </w:p>
    <w:p w14:paraId="200BC908"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lastRenderedPageBreak/>
        <w:t>Added “empty” and “to be completed” annotations</w:t>
      </w:r>
    </w:p>
    <w:p w14:paraId="0B5E9964" w14:textId="77777777" w:rsidR="00AD4520" w:rsidRDefault="00AD4520" w:rsidP="0061320D">
      <w:pPr>
        <w:jc w:val="both"/>
        <w:rPr>
          <w:rFonts w:ascii="Optima" w:hAnsi="Optima"/>
        </w:rPr>
      </w:pPr>
    </w:p>
    <w:p w14:paraId="66E228FA" w14:textId="56B4CDEB" w:rsidR="007D52B6" w:rsidRDefault="007D52B6" w:rsidP="007D52B6">
      <w:pPr>
        <w:pStyle w:val="Heading2"/>
      </w:pPr>
      <w:bookmarkStart w:id="38" w:name="_Toc513631358"/>
      <w:r>
        <w:t>Version 2017-10-22</w:t>
      </w:r>
      <w:bookmarkEnd w:id="38"/>
    </w:p>
    <w:p w14:paraId="3CDB3788" w14:textId="77777777" w:rsidR="007D52B6" w:rsidRDefault="007D52B6" w:rsidP="00BB6B75">
      <w:pPr>
        <w:pStyle w:val="ListParagraph"/>
        <w:numPr>
          <w:ilvl w:val="0"/>
          <w:numId w:val="6"/>
        </w:numPr>
        <w:ind w:left="360" w:hanging="360"/>
        <w:jc w:val="both"/>
        <w:rPr>
          <w:rFonts w:ascii="Optima" w:hAnsi="Optima"/>
        </w:rPr>
      </w:pPr>
      <w:r w:rsidRPr="00E778A5">
        <w:rPr>
          <w:rFonts w:ascii="Optima" w:hAnsi="Optima"/>
        </w:rPr>
        <w:t xml:space="preserve">Added </w:t>
      </w:r>
      <w:r>
        <w:rPr>
          <w:rFonts w:ascii="Optima" w:hAnsi="Optima"/>
        </w:rPr>
        <w:t>a regimen-by-episode class to capture the therapeutic context in which treatment is given. Therapeutic contexts are nested within a “</w:t>
      </w:r>
      <w:r>
        <w:rPr>
          <w:rFonts w:ascii="Optima" w:hAnsi="Optima"/>
          <w:b/>
        </w:rPr>
        <w:t xml:space="preserve">Regimens by </w:t>
      </w:r>
      <w:r w:rsidRPr="00FB46A5">
        <w:rPr>
          <w:rFonts w:ascii="Optima" w:hAnsi="Optima"/>
          <w:b/>
        </w:rPr>
        <w:t>Context</w:t>
      </w:r>
      <w:r>
        <w:rPr>
          <w:rFonts w:ascii="Optima" w:hAnsi="Optima"/>
        </w:rPr>
        <w:t>” concept; see screenshot for an example of some of the &gt;150 regimens belonging to the “</w:t>
      </w:r>
      <w:r w:rsidRPr="00743E55">
        <w:rPr>
          <w:rFonts w:ascii="Optima" w:hAnsi="Optima"/>
          <w:b/>
        </w:rPr>
        <w:t>Adjuvant therapy</w:t>
      </w:r>
      <w:r>
        <w:rPr>
          <w:rFonts w:ascii="Optima" w:hAnsi="Optima"/>
        </w:rPr>
        <w:t>” class.</w:t>
      </w:r>
    </w:p>
    <w:p w14:paraId="40EE2251" w14:textId="77777777" w:rsidR="007D52B6" w:rsidRDefault="007D52B6" w:rsidP="007D52B6">
      <w:pPr>
        <w:jc w:val="both"/>
        <w:rPr>
          <w:rFonts w:ascii="Optima" w:hAnsi="Optima"/>
        </w:rPr>
      </w:pPr>
    </w:p>
    <w:p w14:paraId="0AA742F6" w14:textId="77777777" w:rsidR="007D52B6" w:rsidRPr="00DA0BEB" w:rsidRDefault="007D52B6" w:rsidP="007D52B6">
      <w:pPr>
        <w:jc w:val="both"/>
        <w:rPr>
          <w:rFonts w:ascii="Optima" w:hAnsi="Optima"/>
        </w:rPr>
      </w:pPr>
      <w:r>
        <w:rPr>
          <w:rFonts w:ascii="Optima" w:hAnsi="Optima"/>
          <w:noProof/>
        </w:rPr>
        <w:drawing>
          <wp:inline distT="0" distB="0" distL="0" distR="0" wp14:anchorId="4DC0A06C" wp14:editId="71D72CE4">
            <wp:extent cx="5943600" cy="2965450"/>
            <wp:effectExtent l="25400" t="25400" r="254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23 at 2.52.34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65450"/>
                    </a:xfrm>
                    <a:prstGeom prst="rect">
                      <a:avLst/>
                    </a:prstGeom>
                    <a:ln>
                      <a:solidFill>
                        <a:schemeClr val="accent1"/>
                      </a:solidFill>
                    </a:ln>
                  </pic:spPr>
                </pic:pic>
              </a:graphicData>
            </a:graphic>
          </wp:inline>
        </w:drawing>
      </w:r>
    </w:p>
    <w:p w14:paraId="47F061F6" w14:textId="77777777" w:rsidR="007D52B6" w:rsidRDefault="007D52B6" w:rsidP="0061320D">
      <w:pPr>
        <w:jc w:val="both"/>
        <w:rPr>
          <w:rFonts w:ascii="Optima" w:hAnsi="Optima"/>
        </w:rPr>
      </w:pPr>
    </w:p>
    <w:p w14:paraId="409F748E" w14:textId="0F8783A1" w:rsidR="00D32580" w:rsidRPr="00D32580" w:rsidRDefault="00D32580" w:rsidP="0061320D">
      <w:pPr>
        <w:pStyle w:val="Heading2"/>
        <w:jc w:val="both"/>
      </w:pPr>
      <w:bookmarkStart w:id="39" w:name="_Toc513631359"/>
      <w:r>
        <w:t>Version 2017-10-15</w:t>
      </w:r>
      <w:bookmarkEnd w:id="39"/>
    </w:p>
    <w:p w14:paraId="40474A38"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growth factor and immunosuppressive therapy to regimen categories</w:t>
      </w:r>
    </w:p>
    <w:p w14:paraId="09F72FFF"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Changed mappings to be more consistent with OWL conventions</w:t>
      </w:r>
    </w:p>
    <w:p w14:paraId="6AF90175"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Mapped many headings to match episode categories (neoadjuvant, adjuvant, etc.)</w:t>
      </w:r>
    </w:p>
    <w:p w14:paraId="6DB9CBB4"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an obsolete regimen annotation at the regimen level</w:t>
      </w:r>
    </w:p>
    <w:p w14:paraId="0BC8AF4E" w14:textId="77777777" w:rsidR="00D32580" w:rsidRDefault="00D32580" w:rsidP="00BB6B75">
      <w:pPr>
        <w:pStyle w:val="ListParagraph"/>
        <w:numPr>
          <w:ilvl w:val="0"/>
          <w:numId w:val="6"/>
        </w:numPr>
        <w:ind w:left="360" w:hanging="360"/>
        <w:jc w:val="both"/>
        <w:rPr>
          <w:rFonts w:ascii="Optima" w:hAnsi="Optima"/>
        </w:rPr>
      </w:pPr>
      <w:r w:rsidRPr="00E778A5">
        <w:rPr>
          <w:rFonts w:ascii="Optima" w:hAnsi="Optima"/>
        </w:rPr>
        <w:t>Adopted a convention to replace most non-alphanumeric characters in the ontology:</w:t>
      </w:r>
    </w:p>
    <w:p w14:paraId="2CFA0101" w14:textId="77777777" w:rsidR="00D32580" w:rsidRDefault="00D32580" w:rsidP="0061320D">
      <w:pPr>
        <w:pStyle w:val="ListParagraph"/>
        <w:numPr>
          <w:ilvl w:val="1"/>
          <w:numId w:val="6"/>
        </w:numPr>
        <w:jc w:val="both"/>
        <w:rPr>
          <w:rFonts w:ascii="Optima" w:hAnsi="Optima"/>
        </w:rPr>
      </w:pPr>
      <w:r>
        <w:rPr>
          <w:rFonts w:ascii="Optima" w:hAnsi="Optima"/>
        </w:rPr>
        <w:t xml:space="preserve">“&amp;” replaced with </w:t>
      </w:r>
      <w:r w:rsidRPr="00E778A5">
        <w:rPr>
          <w:rFonts w:ascii="Optima" w:hAnsi="Optima"/>
          <w:b/>
        </w:rPr>
        <w:t>and</w:t>
      </w:r>
    </w:p>
    <w:p w14:paraId="6DDC293D" w14:textId="5CD1759A" w:rsidR="00D32580" w:rsidRPr="00E778A5" w:rsidRDefault="00D32580" w:rsidP="0061320D">
      <w:pPr>
        <w:pStyle w:val="ListParagraph"/>
        <w:numPr>
          <w:ilvl w:val="1"/>
          <w:numId w:val="6"/>
        </w:numPr>
        <w:jc w:val="both"/>
        <w:rPr>
          <w:rFonts w:ascii="Optima" w:hAnsi="Optima"/>
        </w:rPr>
      </w:pPr>
      <w:r>
        <w:rPr>
          <w:rFonts w:ascii="Optima" w:hAnsi="Optima"/>
        </w:rPr>
        <w:t xml:space="preserve"> “+” replaced with </w:t>
      </w:r>
      <w:r w:rsidRPr="00E778A5">
        <w:rPr>
          <w:rFonts w:ascii="Optima" w:hAnsi="Optima"/>
          <w:b/>
        </w:rPr>
        <w:t>plus</w:t>
      </w:r>
    </w:p>
    <w:p w14:paraId="3226E8B2" w14:textId="77777777" w:rsidR="00D32580" w:rsidRPr="00E778A5" w:rsidRDefault="00D32580" w:rsidP="0061320D">
      <w:pPr>
        <w:pStyle w:val="ListParagraph"/>
        <w:numPr>
          <w:ilvl w:val="1"/>
          <w:numId w:val="6"/>
        </w:numPr>
        <w:jc w:val="both"/>
        <w:rPr>
          <w:rFonts w:ascii="Optima" w:hAnsi="Optima"/>
        </w:rPr>
      </w:pPr>
      <w:r>
        <w:rPr>
          <w:rFonts w:ascii="Optima" w:hAnsi="Optima"/>
        </w:rPr>
        <w:t xml:space="preserve">“/” replaced with </w:t>
      </w:r>
      <w:r w:rsidRPr="00E778A5">
        <w:rPr>
          <w:rFonts w:ascii="Optima" w:hAnsi="Optima"/>
          <w:b/>
        </w:rPr>
        <w:t>slash</w:t>
      </w:r>
    </w:p>
    <w:p w14:paraId="19B9BEEC" w14:textId="77777777" w:rsidR="00D32580" w:rsidRDefault="00D32580" w:rsidP="0061320D">
      <w:pPr>
        <w:pStyle w:val="ListParagraph"/>
        <w:numPr>
          <w:ilvl w:val="1"/>
          <w:numId w:val="6"/>
        </w:numPr>
        <w:jc w:val="both"/>
        <w:rPr>
          <w:rFonts w:ascii="Optima" w:hAnsi="Optima"/>
        </w:rPr>
      </w:pPr>
      <w:r>
        <w:rPr>
          <w:rFonts w:ascii="Optima" w:hAnsi="Optima"/>
          <w:b/>
        </w:rPr>
        <w:t xml:space="preserve">commas </w:t>
      </w:r>
      <w:r>
        <w:rPr>
          <w:rFonts w:ascii="Optima" w:hAnsi="Optima"/>
        </w:rPr>
        <w:t>removed</w:t>
      </w:r>
    </w:p>
    <w:p w14:paraId="05DE1770" w14:textId="77777777" w:rsidR="00D32580" w:rsidRPr="00E778A5" w:rsidRDefault="00D32580" w:rsidP="0061320D">
      <w:pPr>
        <w:pStyle w:val="ListParagraph"/>
        <w:numPr>
          <w:ilvl w:val="1"/>
          <w:numId w:val="6"/>
        </w:numPr>
        <w:jc w:val="both"/>
        <w:rPr>
          <w:rFonts w:ascii="Optima" w:hAnsi="Optima"/>
        </w:rPr>
      </w:pPr>
      <w:r>
        <w:rPr>
          <w:rFonts w:ascii="Optima" w:hAnsi="Optima"/>
        </w:rPr>
        <w:t>“</w:t>
      </w:r>
      <w:r w:rsidRPr="00E778A5">
        <w:rPr>
          <w:rFonts w:ascii="Optima" w:hAnsi="Optima"/>
        </w:rPr>
        <w:t>ö</w:t>
      </w:r>
      <w:r>
        <w:rPr>
          <w:rFonts w:ascii="Optima" w:hAnsi="Optima"/>
        </w:rPr>
        <w:t xml:space="preserve">” replaced with </w:t>
      </w:r>
      <w:r w:rsidRPr="00E778A5">
        <w:rPr>
          <w:rFonts w:ascii="Optima" w:hAnsi="Optima"/>
          <w:b/>
        </w:rPr>
        <w:t>o</w:t>
      </w:r>
    </w:p>
    <w:p w14:paraId="3435E3E7" w14:textId="0C5FC5CE" w:rsidR="00D32580" w:rsidRDefault="0064295D" w:rsidP="0061320D">
      <w:pPr>
        <w:pStyle w:val="Heading1"/>
        <w:jc w:val="both"/>
      </w:pPr>
      <w:bookmarkStart w:id="40" w:name="_Toc513631360"/>
      <w:r>
        <w:t>8</w:t>
      </w:r>
      <w:r w:rsidR="00D32580">
        <w:t>. Prior b</w:t>
      </w:r>
      <w:r w:rsidR="00D32580" w:rsidRPr="001268BC">
        <w:t>ugs fixed</w:t>
      </w:r>
      <w:bookmarkEnd w:id="40"/>
    </w:p>
    <w:p w14:paraId="37728F2D" w14:textId="77777777" w:rsidR="00BB6B75" w:rsidRDefault="00BB6B75" w:rsidP="00043CCE">
      <w:pPr>
        <w:pStyle w:val="Heading2"/>
        <w:rPr>
          <w:rFonts w:asciiTheme="minorHAnsi" w:eastAsiaTheme="minorHAnsi" w:hAnsiTheme="minorHAnsi" w:cstheme="minorBidi"/>
          <w:color w:val="auto"/>
          <w:sz w:val="24"/>
          <w:szCs w:val="24"/>
        </w:rPr>
      </w:pPr>
    </w:p>
    <w:p w14:paraId="386B4593" w14:textId="72AB601E" w:rsidR="00BB6B75" w:rsidRDefault="00BB6B75" w:rsidP="00BB6B75">
      <w:pPr>
        <w:pStyle w:val="Heading2"/>
      </w:pPr>
      <w:bookmarkStart w:id="41" w:name="_Toc513631361"/>
      <w:r>
        <w:t>Version 2018-02-02</w:t>
      </w:r>
      <w:bookmarkEnd w:id="41"/>
    </w:p>
    <w:p w14:paraId="2405E79E" w14:textId="44EC6C14" w:rsidR="00BB6B75" w:rsidRPr="005434BE" w:rsidRDefault="00BB6B75" w:rsidP="00043CCE">
      <w:pPr>
        <w:pStyle w:val="ListParagraph"/>
        <w:numPr>
          <w:ilvl w:val="0"/>
          <w:numId w:val="19"/>
        </w:numPr>
        <w:rPr>
          <w:rFonts w:ascii="Optima" w:hAnsi="Optima"/>
        </w:rPr>
      </w:pPr>
      <w:r w:rsidRPr="00E3269C">
        <w:rPr>
          <w:rFonts w:ascii="Optima" w:hAnsi="Optima"/>
        </w:rPr>
        <w:t>Various minor bug fixes</w:t>
      </w:r>
    </w:p>
    <w:p w14:paraId="2915E9BA" w14:textId="40EB7575" w:rsidR="00043CCE" w:rsidRDefault="00043CCE" w:rsidP="00043CCE">
      <w:pPr>
        <w:pStyle w:val="Heading2"/>
      </w:pPr>
      <w:bookmarkStart w:id="42" w:name="_Toc513631362"/>
      <w:r>
        <w:lastRenderedPageBreak/>
        <w:t>Version 2017-12-05</w:t>
      </w:r>
      <w:bookmarkEnd w:id="42"/>
    </w:p>
    <w:p w14:paraId="7CF6B852" w14:textId="135086B1" w:rsidR="00043CCE" w:rsidRPr="00043CCE" w:rsidRDefault="00043CCE" w:rsidP="00BB6B75">
      <w:pPr>
        <w:pStyle w:val="ListParagraph"/>
        <w:numPr>
          <w:ilvl w:val="0"/>
          <w:numId w:val="7"/>
        </w:numPr>
        <w:ind w:left="360" w:hanging="360"/>
        <w:jc w:val="both"/>
        <w:rPr>
          <w:rFonts w:ascii="Optima" w:hAnsi="Optima"/>
        </w:rPr>
      </w:pPr>
      <w:r>
        <w:rPr>
          <w:rFonts w:ascii="Optima" w:hAnsi="Optima"/>
        </w:rPr>
        <w:t>Fixed the RxNorm API calling routine</w:t>
      </w:r>
    </w:p>
    <w:p w14:paraId="3E067332" w14:textId="77777777" w:rsidR="00043CCE" w:rsidRDefault="00043CCE" w:rsidP="0061320D">
      <w:pPr>
        <w:jc w:val="both"/>
      </w:pPr>
    </w:p>
    <w:p w14:paraId="3F44EDE0" w14:textId="422D20AE" w:rsidR="00AD4520" w:rsidRDefault="00AD4520" w:rsidP="00AD4520">
      <w:pPr>
        <w:pStyle w:val="Heading2"/>
      </w:pPr>
      <w:bookmarkStart w:id="43" w:name="_Toc513631363"/>
      <w:r>
        <w:t>Version 2017-11-12</w:t>
      </w:r>
      <w:bookmarkEnd w:id="43"/>
    </w:p>
    <w:p w14:paraId="62A8FD56" w14:textId="77777777" w:rsidR="00AD4520" w:rsidRPr="00FB09CE" w:rsidRDefault="00AD4520" w:rsidP="00AD4520">
      <w:pPr>
        <w:pStyle w:val="ListParagraph"/>
        <w:numPr>
          <w:ilvl w:val="0"/>
          <w:numId w:val="15"/>
        </w:numPr>
        <w:jc w:val="both"/>
        <w:rPr>
          <w:rFonts w:ascii="Optima" w:hAnsi="Optima"/>
        </w:rPr>
      </w:pPr>
      <w:r w:rsidRPr="00FB09CE">
        <w:rPr>
          <w:rFonts w:ascii="Optima" w:hAnsi="Optima"/>
        </w:rPr>
        <w:t>Fixed a bug related to classification of first-line, second-line, and third-line</w:t>
      </w:r>
    </w:p>
    <w:p w14:paraId="526685F0" w14:textId="77777777" w:rsidR="00AD4520" w:rsidRDefault="00AD4520" w:rsidP="0061320D">
      <w:pPr>
        <w:jc w:val="both"/>
      </w:pPr>
    </w:p>
    <w:p w14:paraId="2FC17E04" w14:textId="3C8A079D" w:rsidR="007D52B6" w:rsidRDefault="007D52B6" w:rsidP="007D52B6">
      <w:pPr>
        <w:pStyle w:val="Heading2"/>
      </w:pPr>
      <w:bookmarkStart w:id="44" w:name="_Toc513631364"/>
      <w:r>
        <w:t>Version 2017-10-22</w:t>
      </w:r>
      <w:bookmarkEnd w:id="44"/>
    </w:p>
    <w:p w14:paraId="1652F17F" w14:textId="04B4C95D"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Fixed several issues where references weren’t be</w:t>
      </w:r>
      <w:r w:rsidR="00FB09CE">
        <w:rPr>
          <w:rFonts w:ascii="Optima" w:hAnsi="Optima"/>
        </w:rPr>
        <w:t>ing</w:t>
      </w:r>
      <w:r w:rsidRPr="00DA0BEB">
        <w:rPr>
          <w:rFonts w:ascii="Optima" w:hAnsi="Optima"/>
        </w:rPr>
        <w:t xml:space="preserve"> parsed correctly or represented correctly in the OWL format, leading to a notable increase in reference annotations.</w:t>
      </w:r>
    </w:p>
    <w:p w14:paraId="0707585A"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Commas removed from all classes and entities; slashes replaced with “-“ for all classes (the word “slash” is still used for entities); some white space issues fixed.</w:t>
      </w:r>
    </w:p>
    <w:p w14:paraId="3FD5258D"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 xml:space="preserve">Removed references to </w:t>
      </w:r>
      <w:r>
        <w:rPr>
          <w:rFonts w:ascii="Optima" w:hAnsi="Optima"/>
        </w:rPr>
        <w:t xml:space="preserve">the </w:t>
      </w:r>
      <w:r w:rsidRPr="00DA0BEB">
        <w:rPr>
          <w:rFonts w:ascii="Optima" w:hAnsi="Optima"/>
        </w:rPr>
        <w:t xml:space="preserve">steroid conversions </w:t>
      </w:r>
      <w:r>
        <w:rPr>
          <w:rFonts w:ascii="Optima" w:hAnsi="Optima"/>
        </w:rPr>
        <w:t xml:space="preserve">and antiemetics reference </w:t>
      </w:r>
      <w:r w:rsidRPr="00DA0BEB">
        <w:rPr>
          <w:rFonts w:ascii="Optima" w:hAnsi="Optima"/>
        </w:rPr>
        <w:t>page</w:t>
      </w:r>
      <w:r>
        <w:rPr>
          <w:rFonts w:ascii="Optima" w:hAnsi="Optima"/>
        </w:rPr>
        <w:t>s</w:t>
      </w:r>
      <w:r w:rsidRPr="00DA0BEB">
        <w:rPr>
          <w:rFonts w:ascii="Optima" w:hAnsi="Optima"/>
        </w:rPr>
        <w:t xml:space="preserve"> from regimens</w:t>
      </w:r>
      <w:r>
        <w:rPr>
          <w:rFonts w:ascii="Optima" w:hAnsi="Optima"/>
        </w:rPr>
        <w:t>; instead they now point to the categories of steroids and antiemetics.</w:t>
      </w:r>
    </w:p>
    <w:p w14:paraId="6F0E562E"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w:t>
      </w:r>
      <w:r>
        <w:rPr>
          <w:rFonts w:ascii="Optima" w:hAnsi="Optima"/>
        </w:rPr>
        <w:t>ed</w:t>
      </w:r>
      <w:r w:rsidRPr="00DA0BEB">
        <w:rPr>
          <w:rFonts w:ascii="Optima" w:hAnsi="Optima"/>
        </w:rPr>
        <w:t xml:space="preserve"> </w:t>
      </w:r>
      <w:r>
        <w:rPr>
          <w:rFonts w:ascii="Optima" w:hAnsi="Optima"/>
        </w:rPr>
        <w:t>the</w:t>
      </w:r>
      <w:r w:rsidRPr="00DA0BEB">
        <w:rPr>
          <w:rFonts w:ascii="Optima" w:hAnsi="Optima"/>
        </w:rPr>
        <w:t xml:space="preserve"> "other" regimens</w:t>
      </w:r>
      <w:r>
        <w:rPr>
          <w:rFonts w:ascii="Optima" w:hAnsi="Optima"/>
        </w:rPr>
        <w:t>-by-class of therapy category.</w:t>
      </w:r>
    </w:p>
    <w:p w14:paraId="507BE842" w14:textId="77777777" w:rsidR="007D52B6" w:rsidRDefault="007D52B6" w:rsidP="0061320D">
      <w:pPr>
        <w:jc w:val="both"/>
      </w:pPr>
    </w:p>
    <w:p w14:paraId="52ECA8A6" w14:textId="3CBF3CAD" w:rsidR="00D32580" w:rsidRPr="007F31F2" w:rsidRDefault="00D32580" w:rsidP="0061320D">
      <w:pPr>
        <w:pStyle w:val="Heading2"/>
        <w:jc w:val="both"/>
      </w:pPr>
      <w:bookmarkStart w:id="45" w:name="_Toc513631365"/>
      <w:r>
        <w:t>Version 2017-10-15</w:t>
      </w:r>
      <w:bookmarkEnd w:id="45"/>
    </w:p>
    <w:p w14:paraId="290CD044"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Fixed an issue of nesting regimen categories appropriately</w:t>
      </w:r>
    </w:p>
    <w:p w14:paraId="6B9E81E3"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 xml:space="preserve">Fixed an issue where the OWL file was three times </w:t>
      </w:r>
      <w:r>
        <w:rPr>
          <w:rFonts w:ascii="Optima" w:hAnsi="Optima"/>
        </w:rPr>
        <w:t>larger than it should have been</w:t>
      </w:r>
    </w:p>
    <w:p w14:paraId="00418E3B" w14:textId="77777777" w:rsidR="00D32580" w:rsidRPr="00E778A5" w:rsidRDefault="00D32580" w:rsidP="0061320D">
      <w:pPr>
        <w:jc w:val="both"/>
        <w:rPr>
          <w:rFonts w:ascii="Optima" w:hAnsi="Optima"/>
        </w:rPr>
      </w:pPr>
    </w:p>
    <w:sectPr w:rsidR="00D32580" w:rsidRPr="00E778A5" w:rsidSect="007D7731">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8B934" w14:textId="77777777" w:rsidR="005056C8" w:rsidRDefault="005056C8" w:rsidP="00F26343">
      <w:r>
        <w:separator/>
      </w:r>
    </w:p>
  </w:endnote>
  <w:endnote w:type="continuationSeparator" w:id="0">
    <w:p w14:paraId="52AB505B" w14:textId="77777777" w:rsidR="005056C8" w:rsidRDefault="005056C8" w:rsidP="00F2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622C" w14:textId="77777777" w:rsidR="00990CB2" w:rsidRDefault="00990CB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94F38B" w14:textId="77777777" w:rsidR="00990CB2" w:rsidRDefault="00990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97F8" w14:textId="77777777" w:rsidR="00990CB2" w:rsidRDefault="00990CB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A6CD07" w14:textId="77777777" w:rsidR="00990CB2" w:rsidRDefault="00990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5CF83" w14:textId="77777777" w:rsidR="005056C8" w:rsidRDefault="005056C8" w:rsidP="00F26343">
      <w:r>
        <w:separator/>
      </w:r>
    </w:p>
  </w:footnote>
  <w:footnote w:type="continuationSeparator" w:id="0">
    <w:p w14:paraId="704A2207" w14:textId="77777777" w:rsidR="005056C8" w:rsidRDefault="005056C8" w:rsidP="00F26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8BD0" w14:textId="718270A4" w:rsidR="00990CB2" w:rsidRDefault="005056C8">
    <w:pPr>
      <w:pStyle w:val="Header"/>
    </w:pPr>
    <w:r>
      <w:rPr>
        <w:noProof/>
      </w:rPr>
      <w:pict w14:anchorId="66E63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26.8pt;height:32.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5B10724F">
        <v:shape id="PowerPlusWaterMarkObject2" o:spid="_x0000_s2053" type="#_x0000_t136" alt="" style="position:absolute;margin-left:0;margin-top:0;width:604.85pt;height:5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r>
      <w:rPr>
        <w:noProof/>
      </w:rPr>
      <w:pict w14:anchorId="4E263519">
        <v:shape id="PowerPlusWaterMarkObject1" o:spid="_x0000_s2052" type="#_x0000_t136" alt="" style="position:absolute;margin-left:0;margin-top:0;width:604.85pt;height:5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7DDE" w14:textId="3F762B7D" w:rsidR="00990CB2" w:rsidRPr="00F26343" w:rsidRDefault="005056C8">
    <w:pPr>
      <w:pStyle w:val="Header"/>
      <w:rPr>
        <w:szCs w:val="28"/>
      </w:rPr>
    </w:pPr>
    <w:r>
      <w:rPr>
        <w:noProof/>
      </w:rPr>
      <w:pict w14:anchorId="0ACC2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26.8pt;height:32.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sidR="00990CB2" w:rsidRPr="00F26343">
      <w:rPr>
        <w:rFonts w:ascii="Optima" w:hAnsi="Optima"/>
        <w:b/>
        <w:szCs w:val="28"/>
      </w:rPr>
      <w:t>Release Notes</w:t>
    </w:r>
    <w:r w:rsidR="00990CB2" w:rsidRPr="00F26343">
      <w:rPr>
        <w:rFonts w:ascii="Optima" w:hAnsi="Optima"/>
        <w:b/>
        <w:szCs w:val="28"/>
      </w:rPr>
      <w:ptab w:relativeTo="margin" w:alignment="center" w:leader="none"/>
    </w:r>
    <w:r w:rsidR="00990CB2" w:rsidRPr="00F26343">
      <w:rPr>
        <w:rFonts w:ascii="Optima" w:hAnsi="Optima"/>
        <w:b/>
        <w:szCs w:val="28"/>
      </w:rPr>
      <w:t>HemOnc</w:t>
    </w:r>
    <w:r w:rsidR="00990CB2">
      <w:rPr>
        <w:rFonts w:ascii="Optima" w:hAnsi="Optima"/>
        <w:b/>
        <w:szCs w:val="28"/>
      </w:rPr>
      <w:t>.org Ontology Version 2018-05-08</w:t>
    </w:r>
    <w:r w:rsidR="00990CB2" w:rsidRPr="00F26343">
      <w:rPr>
        <w:rFonts w:ascii="Optima" w:hAnsi="Optima"/>
        <w:b/>
        <w:szCs w:val="28"/>
      </w:rPr>
      <w:ptab w:relativeTo="margin" w:alignment="right" w:leader="none"/>
    </w:r>
    <w:r w:rsidR="00990CB2" w:rsidRPr="00F26343">
      <w:rPr>
        <w:rFonts w:ascii="Optima" w:hAnsi="Optima"/>
        <w:b/>
        <w:szCs w:val="28"/>
      </w:rPr>
      <w:fldChar w:fldCharType="begin"/>
    </w:r>
    <w:r w:rsidR="00990CB2" w:rsidRPr="00F26343">
      <w:rPr>
        <w:rFonts w:ascii="Optima" w:hAnsi="Optima"/>
        <w:b/>
        <w:szCs w:val="28"/>
      </w:rPr>
      <w:instrText xml:space="preserve"> DATE \@ "MMMM d, yyyy" </w:instrText>
    </w:r>
    <w:r w:rsidR="00990CB2" w:rsidRPr="00F26343">
      <w:rPr>
        <w:rFonts w:ascii="Optima" w:hAnsi="Optima"/>
        <w:b/>
        <w:szCs w:val="28"/>
      </w:rPr>
      <w:fldChar w:fldCharType="separate"/>
    </w:r>
    <w:r w:rsidR="00C96065">
      <w:rPr>
        <w:rFonts w:ascii="Optima" w:hAnsi="Optima"/>
        <w:b/>
        <w:noProof/>
        <w:szCs w:val="28"/>
      </w:rPr>
      <w:t>May 14, 2018</w:t>
    </w:r>
    <w:r w:rsidR="00990CB2" w:rsidRPr="00F26343">
      <w:rPr>
        <w:rFonts w:ascii="Optima" w:hAnsi="Optima"/>
        <w:b/>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5D7F" w14:textId="2FD95ECE" w:rsidR="00990CB2" w:rsidRDefault="005056C8">
    <w:pPr>
      <w:pStyle w:val="Header"/>
    </w:pPr>
    <w:r>
      <w:rPr>
        <w:noProof/>
      </w:rPr>
      <w:pict w14:anchorId="199DD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26.8pt;height:32.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2B4B87EC">
        <v:shape id="PowerPlusWaterMarkObject3" o:spid="_x0000_s2049" type="#_x0000_t136" alt="" style="position:absolute;margin-left:0;margin-top:0;width:604.85pt;height:5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9FA"/>
    <w:multiLevelType w:val="hybridMultilevel"/>
    <w:tmpl w:val="3CA0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F11AB"/>
    <w:multiLevelType w:val="hybridMultilevel"/>
    <w:tmpl w:val="2786B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85DDA"/>
    <w:multiLevelType w:val="hybridMultilevel"/>
    <w:tmpl w:val="5F84B84C"/>
    <w:lvl w:ilvl="0" w:tplc="AED8002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0346E"/>
    <w:multiLevelType w:val="hybridMultilevel"/>
    <w:tmpl w:val="2B8C1E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6045C"/>
    <w:multiLevelType w:val="hybridMultilevel"/>
    <w:tmpl w:val="DCF4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47FE4"/>
    <w:multiLevelType w:val="hybridMultilevel"/>
    <w:tmpl w:val="4ACE4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925E2"/>
    <w:multiLevelType w:val="hybridMultilevel"/>
    <w:tmpl w:val="024A1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866BEE"/>
    <w:multiLevelType w:val="hybridMultilevel"/>
    <w:tmpl w:val="9498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069BC"/>
    <w:multiLevelType w:val="hybridMultilevel"/>
    <w:tmpl w:val="D02CB73A"/>
    <w:lvl w:ilvl="0" w:tplc="9E06BAA4">
      <w:start w:val="1"/>
      <w:numFmt w:val="decimal"/>
      <w:lvlText w:val="%1)"/>
      <w:lvlJc w:val="left"/>
      <w:pPr>
        <w:ind w:left="36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A75C4"/>
    <w:multiLevelType w:val="hybridMultilevel"/>
    <w:tmpl w:val="80500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80777B"/>
    <w:multiLevelType w:val="hybridMultilevel"/>
    <w:tmpl w:val="E738D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116CF"/>
    <w:multiLevelType w:val="hybridMultilevel"/>
    <w:tmpl w:val="7E261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8155C4"/>
    <w:multiLevelType w:val="hybridMultilevel"/>
    <w:tmpl w:val="F5A2E772"/>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C673C"/>
    <w:multiLevelType w:val="hybridMultilevel"/>
    <w:tmpl w:val="EE7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2A4693"/>
    <w:multiLevelType w:val="hybridMultilevel"/>
    <w:tmpl w:val="56FC9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5457A6"/>
    <w:multiLevelType w:val="hybridMultilevel"/>
    <w:tmpl w:val="A7447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9D0602"/>
    <w:multiLevelType w:val="hybridMultilevel"/>
    <w:tmpl w:val="48B6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90488C"/>
    <w:multiLevelType w:val="hybridMultilevel"/>
    <w:tmpl w:val="B62A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17FE1"/>
    <w:multiLevelType w:val="hybridMultilevel"/>
    <w:tmpl w:val="D02CB73A"/>
    <w:lvl w:ilvl="0" w:tplc="9E06BAA4">
      <w:start w:val="1"/>
      <w:numFmt w:val="decimal"/>
      <w:lvlText w:val="%1)"/>
      <w:lvlJc w:val="left"/>
      <w:pPr>
        <w:ind w:left="108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813F90"/>
    <w:multiLevelType w:val="hybridMultilevel"/>
    <w:tmpl w:val="E8AE22AA"/>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ED47CB"/>
    <w:multiLevelType w:val="hybridMultilevel"/>
    <w:tmpl w:val="02A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517870"/>
    <w:multiLevelType w:val="hybridMultilevel"/>
    <w:tmpl w:val="68A4C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8B5CF2"/>
    <w:multiLevelType w:val="hybridMultilevel"/>
    <w:tmpl w:val="3EFA5722"/>
    <w:lvl w:ilvl="0" w:tplc="2CFE5A3A">
      <w:start w:val="394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0"/>
  </w:num>
  <w:num w:numId="4">
    <w:abstractNumId w:val="5"/>
  </w:num>
  <w:num w:numId="5">
    <w:abstractNumId w:val="7"/>
  </w:num>
  <w:num w:numId="6">
    <w:abstractNumId w:val="22"/>
  </w:num>
  <w:num w:numId="7">
    <w:abstractNumId w:val="19"/>
  </w:num>
  <w:num w:numId="8">
    <w:abstractNumId w:val="1"/>
  </w:num>
  <w:num w:numId="9">
    <w:abstractNumId w:val="20"/>
  </w:num>
  <w:num w:numId="10">
    <w:abstractNumId w:val="11"/>
  </w:num>
  <w:num w:numId="11">
    <w:abstractNumId w:val="17"/>
  </w:num>
  <w:num w:numId="12">
    <w:abstractNumId w:val="2"/>
  </w:num>
  <w:num w:numId="13">
    <w:abstractNumId w:val="14"/>
  </w:num>
  <w:num w:numId="14">
    <w:abstractNumId w:val="16"/>
  </w:num>
  <w:num w:numId="15">
    <w:abstractNumId w:val="6"/>
  </w:num>
  <w:num w:numId="16">
    <w:abstractNumId w:val="9"/>
  </w:num>
  <w:num w:numId="17">
    <w:abstractNumId w:val="3"/>
  </w:num>
  <w:num w:numId="18">
    <w:abstractNumId w:val="13"/>
  </w:num>
  <w:num w:numId="19">
    <w:abstractNumId w:val="21"/>
  </w:num>
  <w:num w:numId="20">
    <w:abstractNumId w:val="18"/>
  </w:num>
  <w:num w:numId="21">
    <w:abstractNumId w:val="4"/>
  </w:num>
  <w:num w:numId="22">
    <w:abstractNumId w:val="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ocumentProtection w:edit="readOnly" w:enforcement="1" w:cryptProviderType="rsaAES" w:cryptAlgorithmClass="hash" w:cryptAlgorithmType="typeAny" w:cryptAlgorithmSid="14" w:cryptSpinCount="100000" w:hash="3CO1zhk9nGJLgnYhxUAslC5LtXXe5DmQp/Ky2ut95Gdci/mMAzt3hFHfdkxwkb3yOqNtA4zQD8bNo/BK/s7HHQ==" w:salt="8369ZtaNAXHX9WMKA8mnv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343"/>
    <w:rsid w:val="000006B5"/>
    <w:rsid w:val="00002E17"/>
    <w:rsid w:val="00004A5E"/>
    <w:rsid w:val="000109A3"/>
    <w:rsid w:val="00010C18"/>
    <w:rsid w:val="00033BCC"/>
    <w:rsid w:val="00035904"/>
    <w:rsid w:val="00042782"/>
    <w:rsid w:val="00043CCE"/>
    <w:rsid w:val="00044A4C"/>
    <w:rsid w:val="000452C6"/>
    <w:rsid w:val="00046747"/>
    <w:rsid w:val="00046AC7"/>
    <w:rsid w:val="000623F6"/>
    <w:rsid w:val="00071078"/>
    <w:rsid w:val="00073AA6"/>
    <w:rsid w:val="00076A5C"/>
    <w:rsid w:val="000836AD"/>
    <w:rsid w:val="0008504D"/>
    <w:rsid w:val="0008654C"/>
    <w:rsid w:val="00090E82"/>
    <w:rsid w:val="00097C8D"/>
    <w:rsid w:val="000A4449"/>
    <w:rsid w:val="000A5A38"/>
    <w:rsid w:val="000D116B"/>
    <w:rsid w:val="000D6D1F"/>
    <w:rsid w:val="000F21D8"/>
    <w:rsid w:val="000F2B0E"/>
    <w:rsid w:val="000F2DF7"/>
    <w:rsid w:val="000F56A0"/>
    <w:rsid w:val="000F62EB"/>
    <w:rsid w:val="0010156C"/>
    <w:rsid w:val="00101A8E"/>
    <w:rsid w:val="001056F8"/>
    <w:rsid w:val="00107919"/>
    <w:rsid w:val="00115E8A"/>
    <w:rsid w:val="00117B66"/>
    <w:rsid w:val="00121216"/>
    <w:rsid w:val="001221D9"/>
    <w:rsid w:val="001268BC"/>
    <w:rsid w:val="001323D2"/>
    <w:rsid w:val="00133758"/>
    <w:rsid w:val="0013563C"/>
    <w:rsid w:val="0014314E"/>
    <w:rsid w:val="00150DF5"/>
    <w:rsid w:val="00153B17"/>
    <w:rsid w:val="00155669"/>
    <w:rsid w:val="00161320"/>
    <w:rsid w:val="00161ADC"/>
    <w:rsid w:val="001628C8"/>
    <w:rsid w:val="00164647"/>
    <w:rsid w:val="001646F5"/>
    <w:rsid w:val="00170FBA"/>
    <w:rsid w:val="00180653"/>
    <w:rsid w:val="00181680"/>
    <w:rsid w:val="00182C49"/>
    <w:rsid w:val="00183F2A"/>
    <w:rsid w:val="00192301"/>
    <w:rsid w:val="00192842"/>
    <w:rsid w:val="001B08F8"/>
    <w:rsid w:val="001B2300"/>
    <w:rsid w:val="001B62B2"/>
    <w:rsid w:val="001C0F9C"/>
    <w:rsid w:val="001D4B31"/>
    <w:rsid w:val="001E17FF"/>
    <w:rsid w:val="001E6EEE"/>
    <w:rsid w:val="001F170A"/>
    <w:rsid w:val="001F2E94"/>
    <w:rsid w:val="001F552A"/>
    <w:rsid w:val="001F6886"/>
    <w:rsid w:val="002009FD"/>
    <w:rsid w:val="00200ABC"/>
    <w:rsid w:val="002056FD"/>
    <w:rsid w:val="00207E0B"/>
    <w:rsid w:val="0021057C"/>
    <w:rsid w:val="00210B2B"/>
    <w:rsid w:val="002125E1"/>
    <w:rsid w:val="002160DD"/>
    <w:rsid w:val="0021743C"/>
    <w:rsid w:val="002217DF"/>
    <w:rsid w:val="002354E6"/>
    <w:rsid w:val="00242B1A"/>
    <w:rsid w:val="00247AD4"/>
    <w:rsid w:val="0026165D"/>
    <w:rsid w:val="0027054E"/>
    <w:rsid w:val="0027174A"/>
    <w:rsid w:val="00271F61"/>
    <w:rsid w:val="00273689"/>
    <w:rsid w:val="002751B2"/>
    <w:rsid w:val="0027540E"/>
    <w:rsid w:val="0027598D"/>
    <w:rsid w:val="0028120F"/>
    <w:rsid w:val="00281DCE"/>
    <w:rsid w:val="00285A1F"/>
    <w:rsid w:val="00286818"/>
    <w:rsid w:val="002A3831"/>
    <w:rsid w:val="002B3E75"/>
    <w:rsid w:val="002C4C3F"/>
    <w:rsid w:val="002D36FE"/>
    <w:rsid w:val="002D442F"/>
    <w:rsid w:val="002D7D97"/>
    <w:rsid w:val="002E05C1"/>
    <w:rsid w:val="002F0173"/>
    <w:rsid w:val="002F03C3"/>
    <w:rsid w:val="002F103F"/>
    <w:rsid w:val="002F2778"/>
    <w:rsid w:val="002F50D0"/>
    <w:rsid w:val="002F6EF2"/>
    <w:rsid w:val="003007D7"/>
    <w:rsid w:val="00303034"/>
    <w:rsid w:val="0031005F"/>
    <w:rsid w:val="00321315"/>
    <w:rsid w:val="00322200"/>
    <w:rsid w:val="00324FDA"/>
    <w:rsid w:val="0032728D"/>
    <w:rsid w:val="00337BEF"/>
    <w:rsid w:val="00341E0E"/>
    <w:rsid w:val="003430A1"/>
    <w:rsid w:val="00352FDA"/>
    <w:rsid w:val="0036117A"/>
    <w:rsid w:val="003709D9"/>
    <w:rsid w:val="003822AD"/>
    <w:rsid w:val="003826DC"/>
    <w:rsid w:val="0038686F"/>
    <w:rsid w:val="003933B1"/>
    <w:rsid w:val="00395C76"/>
    <w:rsid w:val="00397D23"/>
    <w:rsid w:val="003A0B9B"/>
    <w:rsid w:val="003A3013"/>
    <w:rsid w:val="003B1DA1"/>
    <w:rsid w:val="003B3A6A"/>
    <w:rsid w:val="003C64B2"/>
    <w:rsid w:val="003D0C33"/>
    <w:rsid w:val="003D1B14"/>
    <w:rsid w:val="003D2827"/>
    <w:rsid w:val="003D53FA"/>
    <w:rsid w:val="003D7E75"/>
    <w:rsid w:val="003D7FBE"/>
    <w:rsid w:val="003E17E6"/>
    <w:rsid w:val="003F0622"/>
    <w:rsid w:val="003F2640"/>
    <w:rsid w:val="003F27EE"/>
    <w:rsid w:val="0040260E"/>
    <w:rsid w:val="00404BC8"/>
    <w:rsid w:val="004063D1"/>
    <w:rsid w:val="00407AFD"/>
    <w:rsid w:val="0041179A"/>
    <w:rsid w:val="00415367"/>
    <w:rsid w:val="004221F5"/>
    <w:rsid w:val="0042258B"/>
    <w:rsid w:val="00424563"/>
    <w:rsid w:val="00425DF3"/>
    <w:rsid w:val="0043395D"/>
    <w:rsid w:val="00435397"/>
    <w:rsid w:val="00435CDF"/>
    <w:rsid w:val="00440A63"/>
    <w:rsid w:val="004413B2"/>
    <w:rsid w:val="004421F4"/>
    <w:rsid w:val="004429C6"/>
    <w:rsid w:val="004459D5"/>
    <w:rsid w:val="00446D48"/>
    <w:rsid w:val="004548BC"/>
    <w:rsid w:val="0045730B"/>
    <w:rsid w:val="00466644"/>
    <w:rsid w:val="00473D7F"/>
    <w:rsid w:val="004764E4"/>
    <w:rsid w:val="0048390C"/>
    <w:rsid w:val="00484E0F"/>
    <w:rsid w:val="004872CB"/>
    <w:rsid w:val="004A0460"/>
    <w:rsid w:val="004A35BB"/>
    <w:rsid w:val="004A4BC9"/>
    <w:rsid w:val="004C02C2"/>
    <w:rsid w:val="004C1303"/>
    <w:rsid w:val="004C420A"/>
    <w:rsid w:val="004C4F4C"/>
    <w:rsid w:val="004C53EA"/>
    <w:rsid w:val="004D13B6"/>
    <w:rsid w:val="004D1891"/>
    <w:rsid w:val="004D6326"/>
    <w:rsid w:val="004D78D7"/>
    <w:rsid w:val="004E4261"/>
    <w:rsid w:val="005006A1"/>
    <w:rsid w:val="00501E01"/>
    <w:rsid w:val="00504DC3"/>
    <w:rsid w:val="005056C8"/>
    <w:rsid w:val="00510765"/>
    <w:rsid w:val="005145C5"/>
    <w:rsid w:val="00514908"/>
    <w:rsid w:val="00517CF1"/>
    <w:rsid w:val="005211A0"/>
    <w:rsid w:val="0052177D"/>
    <w:rsid w:val="00527C4C"/>
    <w:rsid w:val="0053653B"/>
    <w:rsid w:val="00542475"/>
    <w:rsid w:val="005434BE"/>
    <w:rsid w:val="00553311"/>
    <w:rsid w:val="00560743"/>
    <w:rsid w:val="005638FB"/>
    <w:rsid w:val="005648CE"/>
    <w:rsid w:val="00564FC6"/>
    <w:rsid w:val="00574BB9"/>
    <w:rsid w:val="005759FB"/>
    <w:rsid w:val="0058220F"/>
    <w:rsid w:val="00590B33"/>
    <w:rsid w:val="005911D9"/>
    <w:rsid w:val="00592E2F"/>
    <w:rsid w:val="0059410B"/>
    <w:rsid w:val="00594A0D"/>
    <w:rsid w:val="00594A43"/>
    <w:rsid w:val="005A02D9"/>
    <w:rsid w:val="005B13C4"/>
    <w:rsid w:val="005B21F4"/>
    <w:rsid w:val="005B3D32"/>
    <w:rsid w:val="005C290D"/>
    <w:rsid w:val="005C382D"/>
    <w:rsid w:val="005D20F7"/>
    <w:rsid w:val="005D2EB8"/>
    <w:rsid w:val="005D5C96"/>
    <w:rsid w:val="005E41B0"/>
    <w:rsid w:val="005E49F2"/>
    <w:rsid w:val="005E5078"/>
    <w:rsid w:val="005F1394"/>
    <w:rsid w:val="005F67B6"/>
    <w:rsid w:val="005F6B82"/>
    <w:rsid w:val="00603EDF"/>
    <w:rsid w:val="0060402F"/>
    <w:rsid w:val="0061320D"/>
    <w:rsid w:val="00620DB4"/>
    <w:rsid w:val="00630DFB"/>
    <w:rsid w:val="00631EB6"/>
    <w:rsid w:val="00636265"/>
    <w:rsid w:val="0064295D"/>
    <w:rsid w:val="00650539"/>
    <w:rsid w:val="0065095C"/>
    <w:rsid w:val="006512C1"/>
    <w:rsid w:val="00652112"/>
    <w:rsid w:val="00656108"/>
    <w:rsid w:val="00657FF4"/>
    <w:rsid w:val="0066172E"/>
    <w:rsid w:val="00662A0D"/>
    <w:rsid w:val="006644F4"/>
    <w:rsid w:val="006667E5"/>
    <w:rsid w:val="006668E5"/>
    <w:rsid w:val="00666EAA"/>
    <w:rsid w:val="00670032"/>
    <w:rsid w:val="00671A58"/>
    <w:rsid w:val="006722E4"/>
    <w:rsid w:val="0067417C"/>
    <w:rsid w:val="00677859"/>
    <w:rsid w:val="006802E0"/>
    <w:rsid w:val="00680634"/>
    <w:rsid w:val="00680E03"/>
    <w:rsid w:val="00684FFC"/>
    <w:rsid w:val="00694740"/>
    <w:rsid w:val="006A09D7"/>
    <w:rsid w:val="006A4A55"/>
    <w:rsid w:val="006A5B62"/>
    <w:rsid w:val="006A5D38"/>
    <w:rsid w:val="006B2EE0"/>
    <w:rsid w:val="006B404F"/>
    <w:rsid w:val="006B4FBA"/>
    <w:rsid w:val="006C41C5"/>
    <w:rsid w:val="006C45FD"/>
    <w:rsid w:val="006D0444"/>
    <w:rsid w:val="006E1D2E"/>
    <w:rsid w:val="006F0170"/>
    <w:rsid w:val="007056F3"/>
    <w:rsid w:val="007104EF"/>
    <w:rsid w:val="00713303"/>
    <w:rsid w:val="00715862"/>
    <w:rsid w:val="00716A51"/>
    <w:rsid w:val="00727484"/>
    <w:rsid w:val="00740558"/>
    <w:rsid w:val="00743E55"/>
    <w:rsid w:val="00753638"/>
    <w:rsid w:val="00754D1E"/>
    <w:rsid w:val="00755051"/>
    <w:rsid w:val="00761EF1"/>
    <w:rsid w:val="00764BAE"/>
    <w:rsid w:val="00764DA4"/>
    <w:rsid w:val="007667EA"/>
    <w:rsid w:val="00767164"/>
    <w:rsid w:val="00771081"/>
    <w:rsid w:val="007746F1"/>
    <w:rsid w:val="00781B63"/>
    <w:rsid w:val="00783211"/>
    <w:rsid w:val="0078389C"/>
    <w:rsid w:val="007938BF"/>
    <w:rsid w:val="00796076"/>
    <w:rsid w:val="007969E1"/>
    <w:rsid w:val="007A10C1"/>
    <w:rsid w:val="007A437F"/>
    <w:rsid w:val="007A4BFF"/>
    <w:rsid w:val="007B12B8"/>
    <w:rsid w:val="007B25C1"/>
    <w:rsid w:val="007B6B0F"/>
    <w:rsid w:val="007B713E"/>
    <w:rsid w:val="007C5EB9"/>
    <w:rsid w:val="007D0BB5"/>
    <w:rsid w:val="007D52B6"/>
    <w:rsid w:val="007D7731"/>
    <w:rsid w:val="007E1DFF"/>
    <w:rsid w:val="007E2032"/>
    <w:rsid w:val="007E6B6F"/>
    <w:rsid w:val="007E6BCB"/>
    <w:rsid w:val="007E7C4D"/>
    <w:rsid w:val="007F31F2"/>
    <w:rsid w:val="007F35BE"/>
    <w:rsid w:val="007F3FDE"/>
    <w:rsid w:val="007F61AF"/>
    <w:rsid w:val="00803382"/>
    <w:rsid w:val="008033A8"/>
    <w:rsid w:val="00805A0F"/>
    <w:rsid w:val="00814360"/>
    <w:rsid w:val="00815F09"/>
    <w:rsid w:val="008166CF"/>
    <w:rsid w:val="00820B5D"/>
    <w:rsid w:val="00824E45"/>
    <w:rsid w:val="0082741D"/>
    <w:rsid w:val="00830EB7"/>
    <w:rsid w:val="00834E9F"/>
    <w:rsid w:val="00842DEE"/>
    <w:rsid w:val="00845523"/>
    <w:rsid w:val="0085256E"/>
    <w:rsid w:val="00852D7B"/>
    <w:rsid w:val="0085720C"/>
    <w:rsid w:val="008611FF"/>
    <w:rsid w:val="008754DA"/>
    <w:rsid w:val="008757AE"/>
    <w:rsid w:val="00875966"/>
    <w:rsid w:val="00875B64"/>
    <w:rsid w:val="008805DE"/>
    <w:rsid w:val="0088551C"/>
    <w:rsid w:val="00891F0D"/>
    <w:rsid w:val="0089208F"/>
    <w:rsid w:val="00892BF6"/>
    <w:rsid w:val="00892DE2"/>
    <w:rsid w:val="00894F1F"/>
    <w:rsid w:val="00896318"/>
    <w:rsid w:val="008A03D5"/>
    <w:rsid w:val="008A26C8"/>
    <w:rsid w:val="008A5074"/>
    <w:rsid w:val="008A6887"/>
    <w:rsid w:val="008A72F7"/>
    <w:rsid w:val="008B07EB"/>
    <w:rsid w:val="008B182C"/>
    <w:rsid w:val="008B4513"/>
    <w:rsid w:val="008B5874"/>
    <w:rsid w:val="008C000B"/>
    <w:rsid w:val="008C16D8"/>
    <w:rsid w:val="008C18F0"/>
    <w:rsid w:val="008C3FB7"/>
    <w:rsid w:val="008D1D96"/>
    <w:rsid w:val="008E1CB3"/>
    <w:rsid w:val="008F3793"/>
    <w:rsid w:val="008F57A1"/>
    <w:rsid w:val="008F69DA"/>
    <w:rsid w:val="00912622"/>
    <w:rsid w:val="00913CF4"/>
    <w:rsid w:val="009166CE"/>
    <w:rsid w:val="009307BD"/>
    <w:rsid w:val="009317BB"/>
    <w:rsid w:val="00931BEA"/>
    <w:rsid w:val="00933356"/>
    <w:rsid w:val="00942994"/>
    <w:rsid w:val="0094659E"/>
    <w:rsid w:val="00947A08"/>
    <w:rsid w:val="00951690"/>
    <w:rsid w:val="009541EE"/>
    <w:rsid w:val="0095678B"/>
    <w:rsid w:val="00966FF7"/>
    <w:rsid w:val="009708ED"/>
    <w:rsid w:val="00971ADB"/>
    <w:rsid w:val="00973BA5"/>
    <w:rsid w:val="00977267"/>
    <w:rsid w:val="00980289"/>
    <w:rsid w:val="0098080A"/>
    <w:rsid w:val="00981375"/>
    <w:rsid w:val="00981CC4"/>
    <w:rsid w:val="0098313F"/>
    <w:rsid w:val="00990CB2"/>
    <w:rsid w:val="0099187C"/>
    <w:rsid w:val="00992996"/>
    <w:rsid w:val="009A183F"/>
    <w:rsid w:val="009A4801"/>
    <w:rsid w:val="009B1AE1"/>
    <w:rsid w:val="009B5A54"/>
    <w:rsid w:val="009B6820"/>
    <w:rsid w:val="009C0540"/>
    <w:rsid w:val="009C0B6C"/>
    <w:rsid w:val="009C7F8A"/>
    <w:rsid w:val="009D1ABB"/>
    <w:rsid w:val="009E2470"/>
    <w:rsid w:val="009E76C3"/>
    <w:rsid w:val="009E7E5B"/>
    <w:rsid w:val="009F0D4F"/>
    <w:rsid w:val="009F173A"/>
    <w:rsid w:val="009F28C1"/>
    <w:rsid w:val="00A00AAC"/>
    <w:rsid w:val="00A03D1F"/>
    <w:rsid w:val="00A046C3"/>
    <w:rsid w:val="00A15CF4"/>
    <w:rsid w:val="00A164DA"/>
    <w:rsid w:val="00A2323E"/>
    <w:rsid w:val="00A315AA"/>
    <w:rsid w:val="00A31A6A"/>
    <w:rsid w:val="00A3385E"/>
    <w:rsid w:val="00A428A2"/>
    <w:rsid w:val="00A441D0"/>
    <w:rsid w:val="00A44F70"/>
    <w:rsid w:val="00A50E6A"/>
    <w:rsid w:val="00A6088C"/>
    <w:rsid w:val="00A62184"/>
    <w:rsid w:val="00A66997"/>
    <w:rsid w:val="00A671AD"/>
    <w:rsid w:val="00A706E4"/>
    <w:rsid w:val="00A738E4"/>
    <w:rsid w:val="00A767CC"/>
    <w:rsid w:val="00A93471"/>
    <w:rsid w:val="00AA141D"/>
    <w:rsid w:val="00AC0DFC"/>
    <w:rsid w:val="00AC3F9E"/>
    <w:rsid w:val="00AC75F3"/>
    <w:rsid w:val="00AD0172"/>
    <w:rsid w:val="00AD4520"/>
    <w:rsid w:val="00AD700D"/>
    <w:rsid w:val="00AE5979"/>
    <w:rsid w:val="00AF5A2C"/>
    <w:rsid w:val="00AF6F2B"/>
    <w:rsid w:val="00B050B2"/>
    <w:rsid w:val="00B05C4C"/>
    <w:rsid w:val="00B06A94"/>
    <w:rsid w:val="00B16A08"/>
    <w:rsid w:val="00B20072"/>
    <w:rsid w:val="00B20BC8"/>
    <w:rsid w:val="00B24C34"/>
    <w:rsid w:val="00B266D0"/>
    <w:rsid w:val="00B34401"/>
    <w:rsid w:val="00B40AA9"/>
    <w:rsid w:val="00B45264"/>
    <w:rsid w:val="00B470F4"/>
    <w:rsid w:val="00B47BFF"/>
    <w:rsid w:val="00B52F0B"/>
    <w:rsid w:val="00B55D14"/>
    <w:rsid w:val="00B566EB"/>
    <w:rsid w:val="00B61681"/>
    <w:rsid w:val="00B66149"/>
    <w:rsid w:val="00B67B46"/>
    <w:rsid w:val="00B72232"/>
    <w:rsid w:val="00B80717"/>
    <w:rsid w:val="00B83F6A"/>
    <w:rsid w:val="00B86B6E"/>
    <w:rsid w:val="00B908BF"/>
    <w:rsid w:val="00B9132B"/>
    <w:rsid w:val="00B91EDE"/>
    <w:rsid w:val="00B92318"/>
    <w:rsid w:val="00B92B09"/>
    <w:rsid w:val="00B9463E"/>
    <w:rsid w:val="00BA2B84"/>
    <w:rsid w:val="00BA7640"/>
    <w:rsid w:val="00BB4FBF"/>
    <w:rsid w:val="00BB6B75"/>
    <w:rsid w:val="00BC0AD0"/>
    <w:rsid w:val="00BD0867"/>
    <w:rsid w:val="00BD1224"/>
    <w:rsid w:val="00BD1ECB"/>
    <w:rsid w:val="00BD2427"/>
    <w:rsid w:val="00BE1C97"/>
    <w:rsid w:val="00BF0B52"/>
    <w:rsid w:val="00BF1B70"/>
    <w:rsid w:val="00BF293F"/>
    <w:rsid w:val="00BF32A5"/>
    <w:rsid w:val="00BF3FE6"/>
    <w:rsid w:val="00BF45BD"/>
    <w:rsid w:val="00C007BD"/>
    <w:rsid w:val="00C01227"/>
    <w:rsid w:val="00C059B3"/>
    <w:rsid w:val="00C0771D"/>
    <w:rsid w:val="00C11916"/>
    <w:rsid w:val="00C14A25"/>
    <w:rsid w:val="00C159A5"/>
    <w:rsid w:val="00C23BDA"/>
    <w:rsid w:val="00C30F25"/>
    <w:rsid w:val="00C331A5"/>
    <w:rsid w:val="00C43461"/>
    <w:rsid w:val="00C53733"/>
    <w:rsid w:val="00C57051"/>
    <w:rsid w:val="00C61FEE"/>
    <w:rsid w:val="00C62DDC"/>
    <w:rsid w:val="00C63355"/>
    <w:rsid w:val="00C738B0"/>
    <w:rsid w:val="00C75891"/>
    <w:rsid w:val="00C814BC"/>
    <w:rsid w:val="00C84576"/>
    <w:rsid w:val="00C8560D"/>
    <w:rsid w:val="00C953D8"/>
    <w:rsid w:val="00C96065"/>
    <w:rsid w:val="00CB7DD5"/>
    <w:rsid w:val="00CD2B71"/>
    <w:rsid w:val="00CD658A"/>
    <w:rsid w:val="00CE474D"/>
    <w:rsid w:val="00CF28AD"/>
    <w:rsid w:val="00CF4371"/>
    <w:rsid w:val="00CF6CDC"/>
    <w:rsid w:val="00D00345"/>
    <w:rsid w:val="00D02C87"/>
    <w:rsid w:val="00D035C4"/>
    <w:rsid w:val="00D06A2F"/>
    <w:rsid w:val="00D1089B"/>
    <w:rsid w:val="00D23956"/>
    <w:rsid w:val="00D31F43"/>
    <w:rsid w:val="00D32580"/>
    <w:rsid w:val="00D45AC0"/>
    <w:rsid w:val="00D46378"/>
    <w:rsid w:val="00D511C8"/>
    <w:rsid w:val="00D51F33"/>
    <w:rsid w:val="00D52D86"/>
    <w:rsid w:val="00D57272"/>
    <w:rsid w:val="00D61461"/>
    <w:rsid w:val="00D65110"/>
    <w:rsid w:val="00D708F0"/>
    <w:rsid w:val="00D70C67"/>
    <w:rsid w:val="00D71E95"/>
    <w:rsid w:val="00D7553F"/>
    <w:rsid w:val="00D80629"/>
    <w:rsid w:val="00D84DDE"/>
    <w:rsid w:val="00D913AC"/>
    <w:rsid w:val="00DA0BEB"/>
    <w:rsid w:val="00DA1272"/>
    <w:rsid w:val="00DA133D"/>
    <w:rsid w:val="00DA2810"/>
    <w:rsid w:val="00DC66B0"/>
    <w:rsid w:val="00DC7855"/>
    <w:rsid w:val="00DD0828"/>
    <w:rsid w:val="00DD21CA"/>
    <w:rsid w:val="00DD3D1D"/>
    <w:rsid w:val="00DE182E"/>
    <w:rsid w:val="00DE2E3B"/>
    <w:rsid w:val="00DF13A5"/>
    <w:rsid w:val="00DF67B0"/>
    <w:rsid w:val="00DF6C24"/>
    <w:rsid w:val="00DF7E20"/>
    <w:rsid w:val="00E05FC0"/>
    <w:rsid w:val="00E1079E"/>
    <w:rsid w:val="00E10B78"/>
    <w:rsid w:val="00E118D6"/>
    <w:rsid w:val="00E1327B"/>
    <w:rsid w:val="00E15546"/>
    <w:rsid w:val="00E162B5"/>
    <w:rsid w:val="00E16A7D"/>
    <w:rsid w:val="00E16C54"/>
    <w:rsid w:val="00E17974"/>
    <w:rsid w:val="00E17C12"/>
    <w:rsid w:val="00E17D54"/>
    <w:rsid w:val="00E226C8"/>
    <w:rsid w:val="00E23FF3"/>
    <w:rsid w:val="00E24CA8"/>
    <w:rsid w:val="00E31448"/>
    <w:rsid w:val="00E3269C"/>
    <w:rsid w:val="00E36801"/>
    <w:rsid w:val="00E474CA"/>
    <w:rsid w:val="00E47E11"/>
    <w:rsid w:val="00E50BFF"/>
    <w:rsid w:val="00E56314"/>
    <w:rsid w:val="00E603FF"/>
    <w:rsid w:val="00E60901"/>
    <w:rsid w:val="00E65169"/>
    <w:rsid w:val="00E778A5"/>
    <w:rsid w:val="00E802F7"/>
    <w:rsid w:val="00E81F43"/>
    <w:rsid w:val="00E83306"/>
    <w:rsid w:val="00E923C8"/>
    <w:rsid w:val="00E93113"/>
    <w:rsid w:val="00E93E60"/>
    <w:rsid w:val="00E9578C"/>
    <w:rsid w:val="00E9750A"/>
    <w:rsid w:val="00E97765"/>
    <w:rsid w:val="00EA29E8"/>
    <w:rsid w:val="00EA4173"/>
    <w:rsid w:val="00EA7C52"/>
    <w:rsid w:val="00EB38B1"/>
    <w:rsid w:val="00EB62C8"/>
    <w:rsid w:val="00EC7402"/>
    <w:rsid w:val="00ED50D7"/>
    <w:rsid w:val="00ED5EFF"/>
    <w:rsid w:val="00ED6397"/>
    <w:rsid w:val="00EE0E05"/>
    <w:rsid w:val="00EE0E5D"/>
    <w:rsid w:val="00EE3AEF"/>
    <w:rsid w:val="00EE7CFC"/>
    <w:rsid w:val="00EF4FFC"/>
    <w:rsid w:val="00EF524F"/>
    <w:rsid w:val="00EF63F4"/>
    <w:rsid w:val="00EF7050"/>
    <w:rsid w:val="00F02672"/>
    <w:rsid w:val="00F02B1A"/>
    <w:rsid w:val="00F04F28"/>
    <w:rsid w:val="00F052C3"/>
    <w:rsid w:val="00F11C82"/>
    <w:rsid w:val="00F13EBA"/>
    <w:rsid w:val="00F14CD4"/>
    <w:rsid w:val="00F15B01"/>
    <w:rsid w:val="00F20CE4"/>
    <w:rsid w:val="00F2178C"/>
    <w:rsid w:val="00F26343"/>
    <w:rsid w:val="00F279F6"/>
    <w:rsid w:val="00F300C6"/>
    <w:rsid w:val="00F30C2F"/>
    <w:rsid w:val="00F41BE2"/>
    <w:rsid w:val="00F5089B"/>
    <w:rsid w:val="00F60C35"/>
    <w:rsid w:val="00F61C53"/>
    <w:rsid w:val="00F80D2C"/>
    <w:rsid w:val="00F81BFD"/>
    <w:rsid w:val="00F824E1"/>
    <w:rsid w:val="00FA5F1B"/>
    <w:rsid w:val="00FB09CE"/>
    <w:rsid w:val="00FB46A5"/>
    <w:rsid w:val="00FC19E7"/>
    <w:rsid w:val="00FD2A38"/>
    <w:rsid w:val="00FD2CC1"/>
    <w:rsid w:val="00FD6957"/>
    <w:rsid w:val="00FD7503"/>
    <w:rsid w:val="00FE128C"/>
    <w:rsid w:val="00FE7657"/>
    <w:rsid w:val="00FF314B"/>
    <w:rsid w:val="00FF3F0F"/>
    <w:rsid w:val="00FF4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49C7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8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5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52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2B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43"/>
    <w:pPr>
      <w:tabs>
        <w:tab w:val="center" w:pos="4680"/>
        <w:tab w:val="right" w:pos="9360"/>
      </w:tabs>
    </w:pPr>
  </w:style>
  <w:style w:type="character" w:customStyle="1" w:styleId="HeaderChar">
    <w:name w:val="Header Char"/>
    <w:basedOn w:val="DefaultParagraphFont"/>
    <w:link w:val="Header"/>
    <w:uiPriority w:val="99"/>
    <w:rsid w:val="00F26343"/>
  </w:style>
  <w:style w:type="paragraph" w:styleId="Footer">
    <w:name w:val="footer"/>
    <w:basedOn w:val="Normal"/>
    <w:link w:val="FooterChar"/>
    <w:uiPriority w:val="99"/>
    <w:unhideWhenUsed/>
    <w:rsid w:val="00F26343"/>
    <w:pPr>
      <w:tabs>
        <w:tab w:val="center" w:pos="4680"/>
        <w:tab w:val="right" w:pos="9360"/>
      </w:tabs>
    </w:pPr>
  </w:style>
  <w:style w:type="character" w:customStyle="1" w:styleId="FooterChar">
    <w:name w:val="Footer Char"/>
    <w:basedOn w:val="DefaultParagraphFont"/>
    <w:link w:val="Footer"/>
    <w:uiPriority w:val="99"/>
    <w:rsid w:val="00F26343"/>
  </w:style>
  <w:style w:type="paragraph" w:styleId="ListParagraph">
    <w:name w:val="List Paragraph"/>
    <w:basedOn w:val="Normal"/>
    <w:uiPriority w:val="34"/>
    <w:qFormat/>
    <w:rsid w:val="00820B5D"/>
    <w:pPr>
      <w:ind w:left="720"/>
      <w:contextualSpacing/>
    </w:pPr>
  </w:style>
  <w:style w:type="character" w:customStyle="1" w:styleId="Heading1Char">
    <w:name w:val="Heading 1 Char"/>
    <w:basedOn w:val="DefaultParagraphFont"/>
    <w:link w:val="Heading1"/>
    <w:uiPriority w:val="9"/>
    <w:rsid w:val="001268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68BC"/>
    <w:pPr>
      <w:spacing w:before="480" w:line="276" w:lineRule="auto"/>
      <w:outlineLvl w:val="9"/>
    </w:pPr>
    <w:rPr>
      <w:b/>
      <w:bCs/>
      <w:sz w:val="28"/>
      <w:szCs w:val="28"/>
    </w:rPr>
  </w:style>
  <w:style w:type="paragraph" w:styleId="TOC1">
    <w:name w:val="toc 1"/>
    <w:basedOn w:val="Normal"/>
    <w:next w:val="Normal"/>
    <w:autoRedefine/>
    <w:uiPriority w:val="39"/>
    <w:unhideWhenUsed/>
    <w:rsid w:val="001268BC"/>
    <w:pPr>
      <w:spacing w:before="120"/>
    </w:pPr>
    <w:rPr>
      <w:b/>
      <w:bCs/>
    </w:rPr>
  </w:style>
  <w:style w:type="character" w:styleId="Hyperlink">
    <w:name w:val="Hyperlink"/>
    <w:basedOn w:val="DefaultParagraphFont"/>
    <w:uiPriority w:val="99"/>
    <w:unhideWhenUsed/>
    <w:rsid w:val="001268BC"/>
    <w:rPr>
      <w:color w:val="0563C1" w:themeColor="hyperlink"/>
      <w:u w:val="single"/>
    </w:rPr>
  </w:style>
  <w:style w:type="paragraph" w:styleId="TOC2">
    <w:name w:val="toc 2"/>
    <w:basedOn w:val="Normal"/>
    <w:next w:val="Normal"/>
    <w:autoRedefine/>
    <w:uiPriority w:val="39"/>
    <w:unhideWhenUsed/>
    <w:rsid w:val="001268BC"/>
    <w:pPr>
      <w:ind w:left="240"/>
    </w:pPr>
    <w:rPr>
      <w:b/>
      <w:bCs/>
      <w:sz w:val="22"/>
      <w:szCs w:val="22"/>
    </w:rPr>
  </w:style>
  <w:style w:type="paragraph" w:styleId="TOC3">
    <w:name w:val="toc 3"/>
    <w:basedOn w:val="Normal"/>
    <w:next w:val="Normal"/>
    <w:autoRedefine/>
    <w:uiPriority w:val="39"/>
    <w:unhideWhenUsed/>
    <w:rsid w:val="001268BC"/>
    <w:pPr>
      <w:ind w:left="480"/>
    </w:pPr>
    <w:rPr>
      <w:sz w:val="22"/>
      <w:szCs w:val="22"/>
    </w:rPr>
  </w:style>
  <w:style w:type="paragraph" w:styleId="TOC4">
    <w:name w:val="toc 4"/>
    <w:basedOn w:val="Normal"/>
    <w:next w:val="Normal"/>
    <w:autoRedefine/>
    <w:uiPriority w:val="39"/>
    <w:semiHidden/>
    <w:unhideWhenUsed/>
    <w:rsid w:val="001268BC"/>
    <w:pPr>
      <w:ind w:left="720"/>
    </w:pPr>
    <w:rPr>
      <w:sz w:val="20"/>
      <w:szCs w:val="20"/>
    </w:rPr>
  </w:style>
  <w:style w:type="paragraph" w:styleId="TOC5">
    <w:name w:val="toc 5"/>
    <w:basedOn w:val="Normal"/>
    <w:next w:val="Normal"/>
    <w:autoRedefine/>
    <w:uiPriority w:val="39"/>
    <w:semiHidden/>
    <w:unhideWhenUsed/>
    <w:rsid w:val="001268BC"/>
    <w:pPr>
      <w:ind w:left="960"/>
    </w:pPr>
    <w:rPr>
      <w:sz w:val="20"/>
      <w:szCs w:val="20"/>
    </w:rPr>
  </w:style>
  <w:style w:type="paragraph" w:styleId="TOC6">
    <w:name w:val="toc 6"/>
    <w:basedOn w:val="Normal"/>
    <w:next w:val="Normal"/>
    <w:autoRedefine/>
    <w:uiPriority w:val="39"/>
    <w:semiHidden/>
    <w:unhideWhenUsed/>
    <w:rsid w:val="001268BC"/>
    <w:pPr>
      <w:ind w:left="1200"/>
    </w:pPr>
    <w:rPr>
      <w:sz w:val="20"/>
      <w:szCs w:val="20"/>
    </w:rPr>
  </w:style>
  <w:style w:type="paragraph" w:styleId="TOC7">
    <w:name w:val="toc 7"/>
    <w:basedOn w:val="Normal"/>
    <w:next w:val="Normal"/>
    <w:autoRedefine/>
    <w:uiPriority w:val="39"/>
    <w:semiHidden/>
    <w:unhideWhenUsed/>
    <w:rsid w:val="001268BC"/>
    <w:pPr>
      <w:ind w:left="1440"/>
    </w:pPr>
    <w:rPr>
      <w:sz w:val="20"/>
      <w:szCs w:val="20"/>
    </w:rPr>
  </w:style>
  <w:style w:type="paragraph" w:styleId="TOC8">
    <w:name w:val="toc 8"/>
    <w:basedOn w:val="Normal"/>
    <w:next w:val="Normal"/>
    <w:autoRedefine/>
    <w:uiPriority w:val="39"/>
    <w:semiHidden/>
    <w:unhideWhenUsed/>
    <w:rsid w:val="001268BC"/>
    <w:pPr>
      <w:ind w:left="1680"/>
    </w:pPr>
    <w:rPr>
      <w:sz w:val="20"/>
      <w:szCs w:val="20"/>
    </w:rPr>
  </w:style>
  <w:style w:type="paragraph" w:styleId="TOC9">
    <w:name w:val="toc 9"/>
    <w:basedOn w:val="Normal"/>
    <w:next w:val="Normal"/>
    <w:autoRedefine/>
    <w:uiPriority w:val="39"/>
    <w:semiHidden/>
    <w:unhideWhenUsed/>
    <w:rsid w:val="001268BC"/>
    <w:pPr>
      <w:ind w:left="1920"/>
    </w:pPr>
    <w:rPr>
      <w:sz w:val="20"/>
      <w:szCs w:val="20"/>
    </w:rPr>
  </w:style>
  <w:style w:type="character" w:styleId="PageNumber">
    <w:name w:val="page number"/>
    <w:basedOn w:val="DefaultParagraphFont"/>
    <w:uiPriority w:val="99"/>
    <w:semiHidden/>
    <w:unhideWhenUsed/>
    <w:rsid w:val="007F31F2"/>
  </w:style>
  <w:style w:type="paragraph" w:styleId="BalloonText">
    <w:name w:val="Balloon Text"/>
    <w:basedOn w:val="Normal"/>
    <w:link w:val="BalloonTextChar"/>
    <w:uiPriority w:val="99"/>
    <w:semiHidden/>
    <w:unhideWhenUsed/>
    <w:rsid w:val="007D0B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0BB5"/>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5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D1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52B6"/>
    <w:rPr>
      <w:rFonts w:asciiTheme="majorHAnsi" w:eastAsiaTheme="majorEastAsia" w:hAnsiTheme="majorHAnsi" w:cstheme="majorBidi"/>
      <w:color w:val="1F3763" w:themeColor="accent1" w:themeShade="7F"/>
    </w:rPr>
  </w:style>
  <w:style w:type="table" w:styleId="GridTable2">
    <w:name w:val="Grid Table 2"/>
    <w:basedOn w:val="TableNormal"/>
    <w:uiPriority w:val="47"/>
    <w:rsid w:val="00FB09C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242B1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822AD"/>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2125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1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gewiki.stanford.edu/wiki/Protege4UserDoc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emonc.org/wiki/Eligibility_criteri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77D5F2-583A-6847-92D9-D2CA7C94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4572</Words>
  <Characters>26064</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HemOnc.org Ontology 2018-05-08 Release Notes</vt:lpstr>
    </vt:vector>
  </TitlesOfParts>
  <Manager/>
  <Company>HemOnc.org LLC</Company>
  <LinksUpToDate>false</LinksUpToDate>
  <CharactersWithSpaces>30575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HemOnc.org Ontology 2018-05-08 Release Notes</dc:title>
  <dc:subject/>
  <dc:creator>Jeremy Warner</dc:creator>
  <cp:keywords/>
  <dc:description/>
  <cp:lastModifiedBy>Jeremy Warner</cp:lastModifiedBy>
  <cp:revision>5</cp:revision>
  <cp:lastPrinted>2017-12-08T18:55:00Z</cp:lastPrinted>
  <dcterms:created xsi:type="dcterms:W3CDTF">2018-05-09T17:14:00Z</dcterms:created>
  <dcterms:modified xsi:type="dcterms:W3CDTF">2018-05-14T19:38:00Z</dcterms:modified>
  <cp:category/>
</cp:coreProperties>
</file>